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FAB2" w14:textId="57759299" w:rsidR="001821CA" w:rsidRPr="008C5D0D" w:rsidRDefault="00A100BE" w:rsidP="00482A54">
      <w:pPr>
        <w:spacing w:after="80"/>
        <w:jc w:val="center"/>
        <w:rPr>
          <w:rFonts w:ascii="Lucida Calligraphy" w:hAnsi="Lucida Calligraphy" w:cs="Times New Roman"/>
          <w:b/>
          <w:bCs/>
          <w:sz w:val="32"/>
          <w:szCs w:val="32"/>
        </w:rPr>
      </w:pPr>
      <w:r w:rsidRPr="008C5D0D">
        <w:rPr>
          <w:rFonts w:ascii="Lucida Calligraphy" w:hAnsi="Lucida Calligraphy" w:cs="Times New Roman"/>
          <w:b/>
          <w:bCs/>
          <w:sz w:val="32"/>
          <w:szCs w:val="32"/>
        </w:rPr>
        <w:t>A.P. Literature and Composition</w:t>
      </w:r>
    </w:p>
    <w:p w14:paraId="0F201C3C" w14:textId="392C41F2" w:rsidR="00081357" w:rsidRPr="008C5D0D" w:rsidRDefault="001821CA" w:rsidP="00482A54">
      <w:pPr>
        <w:spacing w:after="80"/>
        <w:jc w:val="center"/>
        <w:rPr>
          <w:rFonts w:ascii="Lucida Calligraphy" w:hAnsi="Lucida Calligraphy" w:cs="Times New Roman"/>
          <w:b/>
          <w:bCs/>
          <w:sz w:val="32"/>
          <w:szCs w:val="32"/>
        </w:rPr>
      </w:pPr>
      <w:r w:rsidRPr="008C5D0D">
        <w:rPr>
          <w:rFonts w:ascii="Lucida Calligraphy" w:hAnsi="Lucida Calligraphy" w:cs="Times New Roman"/>
          <w:b/>
          <w:bCs/>
          <w:sz w:val="32"/>
          <w:szCs w:val="32"/>
        </w:rPr>
        <w:t>Summer Reading</w:t>
      </w:r>
      <w:r w:rsidR="009761A6" w:rsidRPr="008C5D0D">
        <w:rPr>
          <w:rFonts w:ascii="Lucida Calligraphy" w:hAnsi="Lucida Calligraphy" w:cs="Times New Roman"/>
          <w:b/>
          <w:bCs/>
          <w:sz w:val="32"/>
          <w:szCs w:val="32"/>
        </w:rPr>
        <w:t xml:space="preserve"> </w:t>
      </w:r>
      <w:r w:rsidRPr="008C5D0D">
        <w:rPr>
          <w:rFonts w:ascii="Lucida Calligraphy" w:hAnsi="Lucida Calligraphy" w:cs="Times New Roman"/>
          <w:b/>
          <w:bCs/>
          <w:sz w:val="32"/>
          <w:szCs w:val="32"/>
        </w:rPr>
        <w:t>202</w:t>
      </w:r>
      <w:r w:rsidR="0030160E" w:rsidRPr="008C5D0D">
        <w:rPr>
          <w:rFonts w:ascii="Lucida Calligraphy" w:hAnsi="Lucida Calligraphy" w:cs="Times New Roman"/>
          <w:b/>
          <w:bCs/>
          <w:sz w:val="32"/>
          <w:szCs w:val="32"/>
        </w:rPr>
        <w:t>3</w:t>
      </w:r>
      <w:r w:rsidRPr="008C5D0D">
        <w:rPr>
          <w:rFonts w:ascii="Lucida Calligraphy" w:hAnsi="Lucida Calligraphy" w:cs="Times New Roman"/>
          <w:b/>
          <w:bCs/>
          <w:sz w:val="32"/>
          <w:szCs w:val="32"/>
        </w:rPr>
        <w:t>-202</w:t>
      </w:r>
      <w:r w:rsidR="0030160E" w:rsidRPr="008C5D0D">
        <w:rPr>
          <w:rFonts w:ascii="Lucida Calligraphy" w:hAnsi="Lucida Calligraphy" w:cs="Times New Roman"/>
          <w:b/>
          <w:bCs/>
          <w:sz w:val="32"/>
          <w:szCs w:val="32"/>
        </w:rPr>
        <w:t>4</w:t>
      </w:r>
      <w:r w:rsidRPr="008C5D0D">
        <w:rPr>
          <w:rFonts w:ascii="Lucida Calligraphy" w:hAnsi="Lucida Calligraphy" w:cs="Times New Roman"/>
          <w:b/>
          <w:bCs/>
          <w:sz w:val="32"/>
          <w:szCs w:val="32"/>
        </w:rPr>
        <w:t xml:space="preserve"> </w:t>
      </w:r>
    </w:p>
    <w:p w14:paraId="0D8C1B02" w14:textId="7F8D6299" w:rsidR="00722DE1" w:rsidRPr="009761A6" w:rsidRDefault="00A100BE" w:rsidP="00722DE1">
      <w:pPr>
        <w:spacing w:after="0" w:line="240" w:lineRule="auto"/>
        <w:jc w:val="center"/>
        <w:rPr>
          <w:rFonts w:ascii="Lucida Calligraphy" w:hAnsi="Lucida Calligraphy" w:cs="Times New Roman"/>
          <w:b/>
          <w:sz w:val="24"/>
          <w:szCs w:val="24"/>
        </w:rPr>
      </w:pPr>
      <w:r w:rsidRPr="009761A6">
        <w:rPr>
          <w:rFonts w:ascii="Lucida Calligraphy" w:hAnsi="Lucida Calligraphy" w:cs="Times New Roman"/>
          <w:b/>
          <w:sz w:val="24"/>
          <w:szCs w:val="24"/>
        </w:rPr>
        <w:t>Welcome to AP Literature!</w:t>
      </w:r>
    </w:p>
    <w:p w14:paraId="6E0C8B14" w14:textId="77777777" w:rsidR="00722DE1" w:rsidRPr="009761A6" w:rsidRDefault="00722DE1" w:rsidP="00722DE1">
      <w:pPr>
        <w:spacing w:after="0" w:line="240" w:lineRule="auto"/>
        <w:jc w:val="center"/>
        <w:rPr>
          <w:rFonts w:ascii="Times New Roman" w:eastAsia="Times New Roman" w:hAnsi="Times New Roman" w:cs="Times New Roman"/>
          <w:sz w:val="24"/>
          <w:szCs w:val="24"/>
        </w:rPr>
      </w:pPr>
    </w:p>
    <w:p w14:paraId="06A97965" w14:textId="1E8972EE" w:rsidR="00FD2A23" w:rsidRDefault="009F22E5" w:rsidP="00A100BE">
      <w:pPr>
        <w:rPr>
          <w:rFonts w:ascii="Times New Roman" w:hAnsi="Times New Roman" w:cs="Times New Roman"/>
          <w:sz w:val="24"/>
          <w:szCs w:val="24"/>
        </w:rPr>
      </w:pPr>
      <w:r>
        <w:rPr>
          <w:rFonts w:ascii="Times New Roman" w:hAnsi="Times New Roman" w:cs="Times New Roman"/>
          <w:sz w:val="24"/>
          <w:szCs w:val="24"/>
        </w:rPr>
        <w:t xml:space="preserve">AP English Literature and Composition is equivalent to an introductory college-level literary analysis course.  As such, you must be willing to </w:t>
      </w:r>
      <w:r w:rsidRPr="00AB5A3E">
        <w:rPr>
          <w:rFonts w:ascii="Times New Roman" w:hAnsi="Times New Roman" w:cs="Times New Roman"/>
          <w:sz w:val="24"/>
          <w:szCs w:val="24"/>
        </w:rPr>
        <w:t>read</w:t>
      </w:r>
      <w:r>
        <w:rPr>
          <w:rFonts w:ascii="Times New Roman" w:hAnsi="Times New Roman" w:cs="Times New Roman"/>
          <w:sz w:val="24"/>
          <w:szCs w:val="24"/>
        </w:rPr>
        <w:t xml:space="preserve"> the assigned novels and plays.</w:t>
      </w:r>
      <w:r w:rsidR="00E40785">
        <w:rPr>
          <w:rFonts w:ascii="Times New Roman" w:hAnsi="Times New Roman" w:cs="Times New Roman"/>
          <w:sz w:val="24"/>
          <w:szCs w:val="24"/>
        </w:rPr>
        <w:t xml:space="preserve"> In this course, you can expect to read, discuss, and analyze fictional works, as well as improve your writing skills</w:t>
      </w:r>
      <w:r w:rsidR="00C1328C">
        <w:rPr>
          <w:rFonts w:ascii="Times New Roman" w:hAnsi="Times New Roman" w:cs="Times New Roman"/>
          <w:sz w:val="24"/>
          <w:szCs w:val="24"/>
        </w:rPr>
        <w:t>.</w:t>
      </w:r>
    </w:p>
    <w:p w14:paraId="6BEC1183" w14:textId="40045950" w:rsidR="003521A8" w:rsidRPr="0030160E" w:rsidRDefault="0030160E" w:rsidP="0030160E">
      <w:pPr>
        <w:spacing w:after="0" w:line="240" w:lineRule="auto"/>
        <w:rPr>
          <w:rFonts w:ascii="Arial" w:eastAsia="Times New Roman" w:hAnsi="Arial" w:cs="Arial"/>
          <w:color w:val="12263F"/>
          <w:sz w:val="26"/>
          <w:szCs w:val="26"/>
          <w:shd w:val="clear" w:color="auto" w:fill="FFFFFF"/>
        </w:rPr>
      </w:pPr>
      <w:r>
        <w:rPr>
          <w:rFonts w:ascii="Times New Roman" w:hAnsi="Times New Roman" w:cs="Times New Roman"/>
          <w:b/>
          <w:bCs/>
          <w:sz w:val="24"/>
          <w:szCs w:val="24"/>
        </w:rPr>
        <w:t>Why</w:t>
      </w:r>
      <w:r w:rsidR="00FD2A23" w:rsidRPr="00FD2A23">
        <w:rPr>
          <w:rFonts w:ascii="Times New Roman" w:hAnsi="Times New Roman" w:cs="Times New Roman"/>
          <w:b/>
          <w:bCs/>
          <w:sz w:val="24"/>
          <w:szCs w:val="24"/>
        </w:rPr>
        <w:t xml:space="preserve"> </w:t>
      </w:r>
      <w:r>
        <w:rPr>
          <w:rFonts w:ascii="Times New Roman" w:hAnsi="Times New Roman" w:cs="Times New Roman"/>
          <w:b/>
          <w:bCs/>
          <w:sz w:val="24"/>
          <w:szCs w:val="24"/>
        </w:rPr>
        <w:t>Summer Reading</w:t>
      </w:r>
      <w:r>
        <w:rPr>
          <w:rFonts w:ascii="Times New Roman" w:hAnsi="Times New Roman" w:cs="Times New Roman"/>
          <w:sz w:val="24"/>
          <w:szCs w:val="24"/>
        </w:rPr>
        <w:t>?</w:t>
      </w:r>
      <w:r w:rsidR="00FD2A23">
        <w:rPr>
          <w:rFonts w:ascii="Times New Roman" w:hAnsi="Times New Roman" w:cs="Times New Roman"/>
          <w:sz w:val="24"/>
          <w:szCs w:val="24"/>
        </w:rPr>
        <w:t xml:space="preserve"> At</w:t>
      </w:r>
      <w:r w:rsidR="00E40785">
        <w:rPr>
          <w:rFonts w:ascii="Times New Roman" w:hAnsi="Times New Roman" w:cs="Times New Roman"/>
          <w:sz w:val="24"/>
          <w:szCs w:val="24"/>
        </w:rPr>
        <w:t xml:space="preserve"> the end </w:t>
      </w:r>
      <w:r w:rsidR="00877F73">
        <w:rPr>
          <w:rFonts w:ascii="Times New Roman" w:hAnsi="Times New Roman" w:cs="Times New Roman"/>
          <w:sz w:val="24"/>
          <w:szCs w:val="24"/>
        </w:rPr>
        <w:t>the school year</w:t>
      </w:r>
      <w:r w:rsidR="00E40785">
        <w:rPr>
          <w:rFonts w:ascii="Times New Roman" w:hAnsi="Times New Roman" w:cs="Times New Roman"/>
          <w:sz w:val="24"/>
          <w:szCs w:val="24"/>
        </w:rPr>
        <w:t xml:space="preserve">, you will </w:t>
      </w:r>
      <w:r w:rsidR="00877F73">
        <w:rPr>
          <w:rFonts w:ascii="Times New Roman" w:hAnsi="Times New Roman" w:cs="Times New Roman"/>
          <w:sz w:val="24"/>
          <w:szCs w:val="24"/>
        </w:rPr>
        <w:t>take the AP English Literature and Composition exam</w:t>
      </w:r>
      <w:r w:rsidR="00C1328C">
        <w:rPr>
          <w:rFonts w:ascii="Times New Roman" w:hAnsi="Times New Roman" w:cs="Times New Roman"/>
          <w:sz w:val="24"/>
          <w:szCs w:val="24"/>
        </w:rPr>
        <w:t xml:space="preserve">. </w:t>
      </w:r>
      <w:r>
        <w:rPr>
          <w:rFonts w:ascii="Times New Roman" w:hAnsi="Times New Roman" w:cs="Times New Roman"/>
          <w:sz w:val="24"/>
          <w:szCs w:val="24"/>
        </w:rPr>
        <w:t xml:space="preserve">We will read several books/plays over the course of the school year. </w:t>
      </w:r>
      <w:r w:rsidR="008C5D0D">
        <w:rPr>
          <w:rFonts w:ascii="Times New Roman" w:hAnsi="Times New Roman" w:cs="Times New Roman"/>
          <w:sz w:val="24"/>
          <w:szCs w:val="24"/>
        </w:rPr>
        <w:t>T</w:t>
      </w:r>
      <w:r>
        <w:rPr>
          <w:rFonts w:ascii="Times New Roman" w:hAnsi="Times New Roman" w:cs="Times New Roman"/>
          <w:sz w:val="24"/>
          <w:szCs w:val="24"/>
        </w:rPr>
        <w:t>his summer</w:t>
      </w:r>
      <w:r w:rsidR="008C5D0D">
        <w:rPr>
          <w:rFonts w:ascii="Times New Roman" w:hAnsi="Times New Roman" w:cs="Times New Roman"/>
          <w:sz w:val="24"/>
          <w:szCs w:val="24"/>
        </w:rPr>
        <w:t xml:space="preserve">, </w:t>
      </w:r>
      <w:r>
        <w:rPr>
          <w:rFonts w:ascii="Times New Roman" w:hAnsi="Times New Roman" w:cs="Times New Roman"/>
          <w:sz w:val="24"/>
          <w:szCs w:val="24"/>
        </w:rPr>
        <w:t xml:space="preserve">you will read and annotate two titles that we will study the first </w:t>
      </w:r>
      <w:r w:rsidR="00E16B8D">
        <w:rPr>
          <w:rFonts w:ascii="Times New Roman" w:hAnsi="Times New Roman" w:cs="Times New Roman"/>
          <w:sz w:val="24"/>
          <w:szCs w:val="24"/>
        </w:rPr>
        <w:t>quarter</w:t>
      </w:r>
      <w:r w:rsidR="008C5D0D">
        <w:rPr>
          <w:rFonts w:ascii="Times New Roman" w:hAnsi="Times New Roman" w:cs="Times New Roman"/>
          <w:sz w:val="24"/>
          <w:szCs w:val="24"/>
        </w:rPr>
        <w:t xml:space="preserve">. </w:t>
      </w:r>
      <w:r>
        <w:rPr>
          <w:rFonts w:ascii="Times New Roman" w:hAnsi="Times New Roman" w:cs="Times New Roman"/>
          <w:sz w:val="24"/>
          <w:szCs w:val="24"/>
        </w:rPr>
        <w:t>This will lessen your reading load as you be</w:t>
      </w:r>
      <w:r w:rsidR="008B1E8F">
        <w:rPr>
          <w:rFonts w:ascii="Times New Roman" w:hAnsi="Times New Roman" w:cs="Times New Roman"/>
          <w:sz w:val="24"/>
          <w:szCs w:val="24"/>
        </w:rPr>
        <w:t>gin</w:t>
      </w:r>
      <w:r>
        <w:rPr>
          <w:rFonts w:ascii="Times New Roman" w:hAnsi="Times New Roman" w:cs="Times New Roman"/>
          <w:sz w:val="24"/>
          <w:szCs w:val="24"/>
        </w:rPr>
        <w:t xml:space="preserve"> the school </w:t>
      </w:r>
      <w:proofErr w:type="gramStart"/>
      <w:r>
        <w:rPr>
          <w:rFonts w:ascii="Times New Roman" w:hAnsi="Times New Roman" w:cs="Times New Roman"/>
          <w:sz w:val="24"/>
          <w:szCs w:val="24"/>
        </w:rPr>
        <w:t>year, and</w:t>
      </w:r>
      <w:proofErr w:type="gramEnd"/>
      <w:r>
        <w:rPr>
          <w:rFonts w:ascii="Times New Roman" w:hAnsi="Times New Roman" w:cs="Times New Roman"/>
          <w:sz w:val="24"/>
          <w:szCs w:val="24"/>
        </w:rPr>
        <w:t xml:space="preserve"> will allow more time for analysis/activities.</w:t>
      </w:r>
      <w:r w:rsidR="00B45E4A">
        <w:rPr>
          <w:rFonts w:ascii="Times New Roman" w:hAnsi="Times New Roman" w:cs="Times New Roman"/>
          <w:sz w:val="24"/>
          <w:szCs w:val="24"/>
        </w:rPr>
        <w:t xml:space="preserve"> It is recommended that you purchase your own personal copy of each book so you can write/annotate directly in the book.</w:t>
      </w:r>
      <w:r w:rsidR="008C5D0D">
        <w:rPr>
          <w:rFonts w:ascii="Times New Roman" w:hAnsi="Times New Roman" w:cs="Times New Roman"/>
          <w:sz w:val="24"/>
          <w:szCs w:val="24"/>
        </w:rPr>
        <w:t xml:space="preserve"> </w:t>
      </w:r>
      <w:r w:rsidR="00B45E4A">
        <w:rPr>
          <w:rFonts w:ascii="Times New Roman" w:hAnsi="Times New Roman" w:cs="Times New Roman"/>
          <w:sz w:val="24"/>
          <w:szCs w:val="24"/>
        </w:rPr>
        <w:t xml:space="preserve">Library books are </w:t>
      </w:r>
      <w:proofErr w:type="gramStart"/>
      <w:r w:rsidR="00B45E4A">
        <w:rPr>
          <w:rFonts w:ascii="Times New Roman" w:hAnsi="Times New Roman" w:cs="Times New Roman"/>
          <w:sz w:val="24"/>
          <w:szCs w:val="24"/>
        </w:rPr>
        <w:t>acceptable,</w:t>
      </w:r>
      <w:proofErr w:type="gramEnd"/>
      <w:r w:rsidR="00B45E4A">
        <w:rPr>
          <w:rFonts w:ascii="Times New Roman" w:hAnsi="Times New Roman" w:cs="Times New Roman"/>
          <w:sz w:val="24"/>
          <w:szCs w:val="24"/>
        </w:rPr>
        <w:t xml:space="preserve"> however you w</w:t>
      </w:r>
      <w:r w:rsidR="000F6DCB">
        <w:rPr>
          <w:rFonts w:ascii="Times New Roman" w:hAnsi="Times New Roman" w:cs="Times New Roman"/>
          <w:sz w:val="24"/>
          <w:szCs w:val="24"/>
        </w:rPr>
        <w:t>ill</w:t>
      </w:r>
      <w:r w:rsidR="00B45E4A">
        <w:rPr>
          <w:rFonts w:ascii="Times New Roman" w:hAnsi="Times New Roman" w:cs="Times New Roman"/>
          <w:sz w:val="24"/>
          <w:szCs w:val="24"/>
        </w:rPr>
        <w:t xml:space="preserve"> need to </w:t>
      </w:r>
      <w:proofErr w:type="spellStart"/>
      <w:r w:rsidR="00B45E4A">
        <w:rPr>
          <w:rFonts w:ascii="Times New Roman" w:hAnsi="Times New Roman" w:cs="Times New Roman"/>
          <w:sz w:val="24"/>
          <w:szCs w:val="24"/>
        </w:rPr>
        <w:t>annote</w:t>
      </w:r>
      <w:proofErr w:type="spellEnd"/>
      <w:r w:rsidR="00B45E4A">
        <w:rPr>
          <w:rFonts w:ascii="Times New Roman" w:hAnsi="Times New Roman" w:cs="Times New Roman"/>
          <w:sz w:val="24"/>
          <w:szCs w:val="24"/>
        </w:rPr>
        <w:t xml:space="preserve"> using sticky notes.</w:t>
      </w:r>
    </w:p>
    <w:p w14:paraId="7998E10E" w14:textId="52D97EDE" w:rsidR="00F51DCE" w:rsidRPr="00F51DCE" w:rsidRDefault="00214037" w:rsidP="00F51DCE">
      <w:pPr>
        <w:spacing w:after="0" w:line="240" w:lineRule="auto"/>
        <w:rPr>
          <w:rFonts w:ascii="Arial" w:eastAsia="Times New Roman" w:hAnsi="Arial" w:cs="Arial"/>
          <w:color w:val="12263F"/>
          <w:sz w:val="26"/>
          <w:szCs w:val="26"/>
          <w:shd w:val="clear" w:color="auto" w:fill="FFFFFF"/>
        </w:rPr>
      </w:pPr>
      <w:r>
        <w:rPr>
          <w:noProof/>
        </w:rPr>
        <w:drawing>
          <wp:anchor distT="0" distB="0" distL="114300" distR="114300" simplePos="0" relativeHeight="251658240" behindDoc="0" locked="0" layoutInCell="1" allowOverlap="1" wp14:anchorId="4C7C6735" wp14:editId="19F76CAC">
            <wp:simplePos x="0" y="0"/>
            <wp:positionH relativeFrom="column">
              <wp:posOffset>325766</wp:posOffset>
            </wp:positionH>
            <wp:positionV relativeFrom="paragraph">
              <wp:posOffset>169545</wp:posOffset>
            </wp:positionV>
            <wp:extent cx="760095" cy="1216025"/>
            <wp:effectExtent l="0" t="0" r="1905" b="3175"/>
            <wp:wrapSquare wrapText="bothSides"/>
            <wp:docPr id="1327702898" name="Picture 1" descr="Amazon.com: The Awakening (Dover Thrift Editions: Classic Novels):  0800759277865: Kate Chop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 Awakening (Dover Thrift Editions: Classic Novels):  0800759277865: Kate Chopin: Boo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D0D">
        <w:rPr>
          <w:noProof/>
        </w:rPr>
        <w:drawing>
          <wp:anchor distT="0" distB="0" distL="114300" distR="114300" simplePos="0" relativeHeight="251659264" behindDoc="0" locked="0" layoutInCell="1" allowOverlap="1" wp14:anchorId="3982459C" wp14:editId="221EA7C5">
            <wp:simplePos x="0" y="0"/>
            <wp:positionH relativeFrom="column">
              <wp:posOffset>5335343</wp:posOffset>
            </wp:positionH>
            <wp:positionV relativeFrom="paragraph">
              <wp:posOffset>145050</wp:posOffset>
            </wp:positionV>
            <wp:extent cx="814705" cy="1240155"/>
            <wp:effectExtent l="0" t="0" r="0" b="4445"/>
            <wp:wrapSquare wrapText="bothSides"/>
            <wp:docPr id="1050505567" name="Picture 3"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70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CE476" w14:textId="7A14F3AE" w:rsidR="00F219D6" w:rsidRPr="008C5D0D" w:rsidRDefault="00B45E4A" w:rsidP="00B45E4A">
      <w:pPr>
        <w:jc w:val="center"/>
        <w:rPr>
          <w:rFonts w:ascii="Apple Chancery" w:hAnsi="Apple Chancery" w:cs="Apple Chancery"/>
          <w:b/>
          <w:sz w:val="40"/>
          <w:szCs w:val="40"/>
          <w:u w:val="single"/>
        </w:rPr>
      </w:pPr>
      <w:r w:rsidRPr="008C5D0D">
        <w:rPr>
          <w:rFonts w:ascii="Apple Chancery" w:hAnsi="Apple Chancery" w:cs="Apple Chancery" w:hint="cs"/>
          <w:b/>
          <w:sz w:val="40"/>
          <w:szCs w:val="40"/>
          <w:u w:val="single"/>
        </w:rPr>
        <w:t>Books:</w:t>
      </w:r>
    </w:p>
    <w:p w14:paraId="30A378BC" w14:textId="7AFFEFB7" w:rsidR="0030160E" w:rsidRPr="006D23D6" w:rsidRDefault="008C5D0D" w:rsidP="008C5D0D">
      <w:pPr>
        <w:spacing w:line="240" w:lineRule="auto"/>
        <w:jc w:val="center"/>
        <w:rPr>
          <w:rFonts w:ascii="Times New Roman" w:hAnsi="Times New Roman" w:cs="Times New Roman"/>
          <w:bCs/>
          <w:sz w:val="24"/>
          <w:szCs w:val="24"/>
        </w:rPr>
      </w:pPr>
      <w:r>
        <w:rPr>
          <w:rFonts w:ascii="Times New Roman" w:hAnsi="Times New Roman" w:cs="Times New Roman"/>
          <w:bCs/>
          <w:i/>
          <w:iCs/>
          <w:sz w:val="24"/>
          <w:szCs w:val="24"/>
        </w:rPr>
        <w:t xml:space="preserve">                      </w:t>
      </w:r>
      <w:r w:rsidR="0030160E" w:rsidRPr="006D23D6">
        <w:rPr>
          <w:rFonts w:ascii="Times New Roman" w:hAnsi="Times New Roman" w:cs="Times New Roman"/>
          <w:bCs/>
          <w:i/>
          <w:iCs/>
          <w:sz w:val="24"/>
          <w:szCs w:val="24"/>
        </w:rPr>
        <w:t>The Awakening</w:t>
      </w:r>
      <w:r w:rsidR="0030160E" w:rsidRPr="006D23D6">
        <w:rPr>
          <w:rFonts w:ascii="Times New Roman" w:hAnsi="Times New Roman" w:cs="Times New Roman"/>
          <w:bCs/>
          <w:sz w:val="24"/>
          <w:szCs w:val="24"/>
        </w:rPr>
        <w:t xml:space="preserve"> by Kate Chopin</w:t>
      </w:r>
      <w:r w:rsidR="00B45E4A">
        <w:rPr>
          <w:rFonts w:ascii="Times New Roman" w:hAnsi="Times New Roman" w:cs="Times New Roman"/>
          <w:bCs/>
          <w:sz w:val="24"/>
          <w:szCs w:val="24"/>
        </w:rPr>
        <w:tab/>
      </w:r>
      <w:r w:rsidR="00B45E4A">
        <w:rPr>
          <w:rFonts w:ascii="Times New Roman" w:hAnsi="Times New Roman" w:cs="Times New Roman"/>
          <w:bCs/>
          <w:sz w:val="24"/>
          <w:szCs w:val="24"/>
        </w:rPr>
        <w:tab/>
      </w:r>
      <w:r w:rsidR="00B45E4A">
        <w:fldChar w:fldCharType="begin"/>
      </w:r>
      <w:r w:rsidR="00B45E4A">
        <w:instrText xml:space="preserve"> INCLUDEPICTURE "https://m.media-amazon.com/images/I/61QANi6IlHL._AC_UF1000,1000_QL80_.jpg" \* MERGEFORMATINET </w:instrText>
      </w:r>
      <w:r w:rsidR="00000000">
        <w:fldChar w:fldCharType="separate"/>
      </w:r>
      <w:r w:rsidR="00B45E4A">
        <w:fldChar w:fldCharType="end"/>
      </w:r>
      <w:r w:rsidR="00B45E4A">
        <w:rPr>
          <w:rFonts w:ascii="Times New Roman" w:hAnsi="Times New Roman" w:cs="Times New Roman"/>
          <w:bCs/>
          <w:sz w:val="24"/>
          <w:szCs w:val="24"/>
        </w:rPr>
        <w:tab/>
      </w:r>
      <w:r>
        <w:fldChar w:fldCharType="begin"/>
      </w:r>
      <w:r>
        <w:instrText xml:space="preserve"> INCLUDEPICTURE "https://d1b14unh5d6w7g.cloudfront.net/1501173219.01.S001.LXXXXXXX.jpg?Expires=1683808368&amp;Signature=Dk58WYeBBEFi2XL2XUmxJ6eDSDh7xLOZmvUd4rW34vheTs1jRWQCPPovGaF~eLC6ROxHRrhRPRUZkaeTEvJhJDqnRYrtg5rO0rLNQqxca9KDjsjvlVS5b18SLZGUyBemWZLqR0dpR5D589KVCsvqZmpNls1YiWjaLY5IhmMageo_&amp;Key-Pair-Id=APKAIUO27P366FGALUMQ" \* MERGEFORMATINET </w:instrText>
      </w:r>
      <w:r w:rsidR="00000000">
        <w:fldChar w:fldCharType="separate"/>
      </w:r>
      <w:r>
        <w:fldChar w:fldCharType="end"/>
      </w:r>
    </w:p>
    <w:p w14:paraId="21CA0AE3" w14:textId="6D219289" w:rsidR="0030160E" w:rsidRDefault="0030160E" w:rsidP="008C5D0D">
      <w:pPr>
        <w:spacing w:line="240" w:lineRule="auto"/>
        <w:jc w:val="center"/>
        <w:rPr>
          <w:rFonts w:ascii="Times New Roman" w:hAnsi="Times New Roman" w:cs="Times New Roman"/>
          <w:bCs/>
          <w:sz w:val="24"/>
          <w:szCs w:val="24"/>
        </w:rPr>
      </w:pPr>
      <w:r w:rsidRPr="006D23D6">
        <w:rPr>
          <w:rFonts w:ascii="Times New Roman" w:hAnsi="Times New Roman" w:cs="Times New Roman"/>
          <w:bCs/>
          <w:i/>
          <w:iCs/>
          <w:sz w:val="24"/>
          <w:szCs w:val="24"/>
        </w:rPr>
        <w:t xml:space="preserve">All the Light We Cannot See </w:t>
      </w:r>
      <w:r w:rsidRPr="006D23D6">
        <w:rPr>
          <w:rFonts w:ascii="Times New Roman" w:hAnsi="Times New Roman" w:cs="Times New Roman"/>
          <w:bCs/>
          <w:sz w:val="24"/>
          <w:szCs w:val="24"/>
        </w:rPr>
        <w:t xml:space="preserve">by Anthony </w:t>
      </w:r>
      <w:proofErr w:type="spellStart"/>
      <w:r w:rsidRPr="006D23D6">
        <w:rPr>
          <w:rFonts w:ascii="Times New Roman" w:hAnsi="Times New Roman" w:cs="Times New Roman"/>
          <w:bCs/>
          <w:sz w:val="24"/>
          <w:szCs w:val="24"/>
        </w:rPr>
        <w:t>Doerr</w:t>
      </w:r>
      <w:proofErr w:type="spellEnd"/>
    </w:p>
    <w:p w14:paraId="636404AC" w14:textId="7CFE253F" w:rsidR="00B45E4A" w:rsidRPr="008C5D0D" w:rsidRDefault="00B45E4A" w:rsidP="00B45E4A">
      <w:pPr>
        <w:jc w:val="center"/>
        <w:rPr>
          <w:rFonts w:ascii="Apple Chancery" w:hAnsi="Apple Chancery" w:cs="Apple Chancery"/>
          <w:b/>
          <w:sz w:val="40"/>
          <w:szCs w:val="40"/>
          <w:u w:val="single"/>
        </w:rPr>
      </w:pPr>
      <w:r w:rsidRPr="008C5D0D">
        <w:rPr>
          <w:rFonts w:ascii="Apple Chancery" w:hAnsi="Apple Chancery" w:cs="Apple Chancery"/>
          <w:b/>
          <w:sz w:val="40"/>
          <w:szCs w:val="40"/>
          <w:u w:val="single"/>
        </w:rPr>
        <w:t>Assignments:</w:t>
      </w:r>
    </w:p>
    <w:p w14:paraId="44BEB0AB" w14:textId="51DBD315" w:rsidR="00F219D6" w:rsidRPr="00F219D6" w:rsidRDefault="00F219D6" w:rsidP="00F219D6">
      <w:pPr>
        <w:pStyle w:val="ListParagraph"/>
        <w:numPr>
          <w:ilvl w:val="0"/>
          <w:numId w:val="1"/>
        </w:numPr>
        <w:rPr>
          <w:rFonts w:ascii="Times New Roman" w:hAnsi="Times New Roman" w:cs="Times New Roman"/>
          <w:b/>
          <w:sz w:val="24"/>
          <w:szCs w:val="24"/>
          <w:highlight w:val="yellow"/>
        </w:rPr>
      </w:pPr>
      <w:r w:rsidRPr="00F219D6">
        <w:rPr>
          <w:rFonts w:ascii="Times New Roman" w:hAnsi="Times New Roman" w:cs="Times New Roman"/>
          <w:b/>
          <w:i/>
          <w:iCs/>
          <w:sz w:val="24"/>
          <w:szCs w:val="24"/>
          <w:highlight w:val="yellow"/>
        </w:rPr>
        <w:t xml:space="preserve">The Awakening </w:t>
      </w:r>
      <w:r w:rsidRPr="00F219D6">
        <w:rPr>
          <w:rFonts w:ascii="Times New Roman" w:hAnsi="Times New Roman" w:cs="Times New Roman"/>
          <w:b/>
          <w:sz w:val="24"/>
          <w:szCs w:val="24"/>
          <w:highlight w:val="yellow"/>
        </w:rPr>
        <w:t>by Kate Chopin</w:t>
      </w:r>
    </w:p>
    <w:p w14:paraId="7742D40D" w14:textId="11632633" w:rsidR="00B45E4A" w:rsidRPr="008C5D0D" w:rsidRDefault="008C5D0D" w:rsidP="00B45E4A">
      <w:pPr>
        <w:pStyle w:val="ListParagraph"/>
        <w:numPr>
          <w:ilvl w:val="0"/>
          <w:numId w:val="14"/>
        </w:numPr>
        <w:autoSpaceDE w:val="0"/>
        <w:autoSpaceDN w:val="0"/>
        <w:adjustRightInd w:val="0"/>
        <w:spacing w:line="240" w:lineRule="auto"/>
        <w:rPr>
          <w:rFonts w:ascii="Times New Roman" w:hAnsi="Times New Roman" w:cs="Times New Roman"/>
          <w:b/>
          <w:bCs/>
          <w:sz w:val="24"/>
          <w:szCs w:val="24"/>
          <w:u w:val="single"/>
        </w:rPr>
      </w:pPr>
      <w:r>
        <w:rPr>
          <w:rFonts w:ascii="Times New Roman" w:hAnsi="Times New Roman" w:cs="Times New Roman"/>
          <w:b/>
          <w:bCs/>
          <w:sz w:val="24"/>
          <w:szCs w:val="24"/>
        </w:rPr>
        <w:t>Test: t</w:t>
      </w:r>
      <w:r w:rsidR="00F219D6" w:rsidRPr="00B45E4A">
        <w:rPr>
          <w:rFonts w:ascii="Times New Roman" w:hAnsi="Times New Roman" w:cs="Times New Roman"/>
          <w:b/>
          <w:bCs/>
          <w:sz w:val="24"/>
          <w:szCs w:val="24"/>
        </w:rPr>
        <w:t xml:space="preserve">here will be a test on this book </w:t>
      </w:r>
      <w:r w:rsidR="00F219D6" w:rsidRPr="008C5D0D">
        <w:rPr>
          <w:rFonts w:ascii="Times New Roman" w:hAnsi="Times New Roman" w:cs="Times New Roman"/>
          <w:b/>
          <w:bCs/>
          <w:sz w:val="24"/>
          <w:szCs w:val="24"/>
          <w:u w:val="single"/>
        </w:rPr>
        <w:t>during the second week of school.</w:t>
      </w:r>
    </w:p>
    <w:p w14:paraId="346B5D4B" w14:textId="4B3B4330" w:rsidR="00F219D6" w:rsidRPr="00B45E4A" w:rsidRDefault="0030160E" w:rsidP="00B45E4A">
      <w:pPr>
        <w:pStyle w:val="ListParagraph"/>
        <w:numPr>
          <w:ilvl w:val="0"/>
          <w:numId w:val="14"/>
        </w:numPr>
        <w:autoSpaceDE w:val="0"/>
        <w:autoSpaceDN w:val="0"/>
        <w:adjustRightInd w:val="0"/>
        <w:spacing w:line="240" w:lineRule="auto"/>
        <w:rPr>
          <w:rFonts w:ascii="Times New Roman" w:hAnsi="Times New Roman" w:cs="Times New Roman"/>
          <w:b/>
          <w:bCs/>
          <w:sz w:val="24"/>
          <w:szCs w:val="24"/>
        </w:rPr>
      </w:pPr>
      <w:r w:rsidRPr="00B45E4A">
        <w:rPr>
          <w:rFonts w:ascii="Times New Roman" w:hAnsi="Times New Roman" w:cs="Times New Roman"/>
          <w:b/>
          <w:sz w:val="24"/>
          <w:szCs w:val="24"/>
        </w:rPr>
        <w:t xml:space="preserve">Assignment: Dialectical Journal </w:t>
      </w:r>
      <w:r w:rsidR="008C5D0D">
        <w:rPr>
          <w:rFonts w:ascii="Times New Roman" w:hAnsi="Times New Roman" w:cs="Times New Roman"/>
          <w:b/>
          <w:sz w:val="24"/>
          <w:szCs w:val="24"/>
        </w:rPr>
        <w:t>(20 entries) – due first day of school (s</w:t>
      </w:r>
      <w:r w:rsidR="006D23D6" w:rsidRPr="00B45E4A">
        <w:rPr>
          <w:rFonts w:ascii="Times New Roman" w:hAnsi="Times New Roman" w:cs="Times New Roman"/>
          <w:b/>
          <w:sz w:val="24"/>
          <w:szCs w:val="24"/>
        </w:rPr>
        <w:t xml:space="preserve">ee </w:t>
      </w:r>
      <w:r w:rsidR="008C5D0D">
        <w:rPr>
          <w:rFonts w:ascii="Times New Roman" w:hAnsi="Times New Roman" w:cs="Times New Roman"/>
          <w:b/>
          <w:sz w:val="24"/>
          <w:szCs w:val="24"/>
        </w:rPr>
        <w:t>b</w:t>
      </w:r>
      <w:r w:rsidR="006D23D6" w:rsidRPr="00B45E4A">
        <w:rPr>
          <w:rFonts w:ascii="Times New Roman" w:hAnsi="Times New Roman" w:cs="Times New Roman"/>
          <w:b/>
          <w:sz w:val="24"/>
          <w:szCs w:val="24"/>
        </w:rPr>
        <w:t>elow)</w:t>
      </w:r>
    </w:p>
    <w:p w14:paraId="44A18F9D" w14:textId="77777777" w:rsidR="0030160E" w:rsidRDefault="0030160E" w:rsidP="00F219D6">
      <w:pPr>
        <w:pStyle w:val="ListParagraph"/>
        <w:ind w:left="0"/>
        <w:rPr>
          <w:rFonts w:ascii="Times New Roman" w:hAnsi="Times New Roman" w:cs="Times New Roman"/>
          <w:b/>
          <w:i/>
          <w:sz w:val="24"/>
          <w:szCs w:val="24"/>
          <w:highlight w:val="yellow"/>
        </w:rPr>
      </w:pPr>
    </w:p>
    <w:p w14:paraId="71663050" w14:textId="77777777" w:rsidR="00B45E4A" w:rsidRDefault="00F219D6" w:rsidP="00B45E4A">
      <w:pPr>
        <w:pStyle w:val="ListParagraph"/>
        <w:numPr>
          <w:ilvl w:val="0"/>
          <w:numId w:val="1"/>
        </w:numPr>
        <w:rPr>
          <w:rFonts w:ascii="Times New Roman" w:hAnsi="Times New Roman" w:cs="Times New Roman"/>
          <w:b/>
          <w:sz w:val="24"/>
          <w:szCs w:val="24"/>
        </w:rPr>
      </w:pPr>
      <w:r w:rsidRPr="00F219D6">
        <w:rPr>
          <w:rFonts w:ascii="Times New Roman" w:hAnsi="Times New Roman" w:cs="Times New Roman"/>
          <w:b/>
          <w:i/>
          <w:sz w:val="24"/>
          <w:szCs w:val="24"/>
          <w:highlight w:val="yellow"/>
        </w:rPr>
        <w:t>All the Light We Cannot See</w:t>
      </w:r>
      <w:r w:rsidRPr="00F219D6">
        <w:rPr>
          <w:rFonts w:ascii="Times New Roman" w:hAnsi="Times New Roman" w:cs="Times New Roman"/>
          <w:b/>
          <w:sz w:val="24"/>
          <w:szCs w:val="24"/>
          <w:highlight w:val="yellow"/>
        </w:rPr>
        <w:t xml:space="preserve"> by Anthony </w:t>
      </w:r>
      <w:proofErr w:type="spellStart"/>
      <w:r w:rsidRPr="00F219D6">
        <w:rPr>
          <w:rFonts w:ascii="Times New Roman" w:hAnsi="Times New Roman" w:cs="Times New Roman"/>
          <w:b/>
          <w:sz w:val="24"/>
          <w:szCs w:val="24"/>
          <w:highlight w:val="yellow"/>
        </w:rPr>
        <w:t>Doerr</w:t>
      </w:r>
      <w:proofErr w:type="spellEnd"/>
      <w:r w:rsidRPr="00F821D5">
        <w:rPr>
          <w:rFonts w:ascii="Times New Roman" w:hAnsi="Times New Roman" w:cs="Times New Roman"/>
          <w:b/>
          <w:sz w:val="24"/>
          <w:szCs w:val="24"/>
        </w:rPr>
        <w:t xml:space="preserve">   </w:t>
      </w:r>
    </w:p>
    <w:p w14:paraId="1C5BB574" w14:textId="0DE7F729" w:rsidR="00B45E4A" w:rsidRDefault="008C5D0D" w:rsidP="00B45E4A">
      <w:pPr>
        <w:pStyle w:val="ListParagraph"/>
        <w:numPr>
          <w:ilvl w:val="0"/>
          <w:numId w:val="17"/>
        </w:num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Test: </w:t>
      </w:r>
      <w:r w:rsidR="00F219D6" w:rsidRPr="00B45E4A">
        <w:rPr>
          <w:rFonts w:ascii="Times New Roman" w:hAnsi="Times New Roman" w:cs="Times New Roman"/>
          <w:b/>
          <w:bCs/>
          <w:sz w:val="24"/>
          <w:szCs w:val="24"/>
        </w:rPr>
        <w:t xml:space="preserve">There will be a test on this book </w:t>
      </w:r>
      <w:r w:rsidR="00F219D6" w:rsidRPr="008C5D0D">
        <w:rPr>
          <w:rFonts w:ascii="Times New Roman" w:hAnsi="Times New Roman" w:cs="Times New Roman"/>
          <w:b/>
          <w:bCs/>
          <w:sz w:val="24"/>
          <w:szCs w:val="24"/>
          <w:u w:val="single"/>
        </w:rPr>
        <w:t>during the first quarter</w:t>
      </w:r>
      <w:r w:rsidR="00F219D6" w:rsidRPr="00B45E4A">
        <w:rPr>
          <w:rFonts w:ascii="Times New Roman" w:hAnsi="Times New Roman" w:cs="Times New Roman"/>
          <w:b/>
          <w:bCs/>
          <w:sz w:val="24"/>
          <w:szCs w:val="24"/>
        </w:rPr>
        <w:t>.</w:t>
      </w:r>
    </w:p>
    <w:p w14:paraId="152B62F9" w14:textId="72D1A6F8" w:rsidR="0030160E" w:rsidRPr="00B45E4A" w:rsidRDefault="00F219D6" w:rsidP="00B45E4A">
      <w:pPr>
        <w:pStyle w:val="ListParagraph"/>
        <w:numPr>
          <w:ilvl w:val="0"/>
          <w:numId w:val="17"/>
        </w:numPr>
        <w:autoSpaceDE w:val="0"/>
        <w:autoSpaceDN w:val="0"/>
        <w:adjustRightInd w:val="0"/>
        <w:spacing w:line="240" w:lineRule="auto"/>
        <w:rPr>
          <w:rFonts w:ascii="Times New Roman" w:hAnsi="Times New Roman" w:cs="Times New Roman"/>
          <w:b/>
          <w:bCs/>
          <w:sz w:val="24"/>
          <w:szCs w:val="24"/>
        </w:rPr>
      </w:pPr>
      <w:r w:rsidRPr="00B45E4A">
        <w:rPr>
          <w:rFonts w:ascii="Times New Roman" w:hAnsi="Times New Roman" w:cs="Times New Roman"/>
          <w:b/>
          <w:sz w:val="24"/>
          <w:szCs w:val="24"/>
        </w:rPr>
        <w:t xml:space="preserve">Assignment:  Read/annotate your book. </w:t>
      </w:r>
      <w:r w:rsidR="0030160E" w:rsidRPr="00B45E4A">
        <w:rPr>
          <w:rFonts w:ascii="Times New Roman" w:hAnsi="Times New Roman" w:cs="Times New Roman"/>
          <w:b/>
          <w:sz w:val="24"/>
          <w:szCs w:val="24"/>
        </w:rPr>
        <w:t>Annotating</w:t>
      </w:r>
      <w:r w:rsidR="0030160E" w:rsidRPr="00B45E4A">
        <w:rPr>
          <w:rFonts w:ascii="Times New Roman" w:hAnsi="Times New Roman" w:cs="Times New Roman"/>
          <w:bCs/>
          <w:sz w:val="24"/>
          <w:szCs w:val="24"/>
        </w:rPr>
        <w:t xml:space="preserve"> consists of both </w:t>
      </w:r>
      <w:r w:rsidR="0030160E" w:rsidRPr="00B45E4A">
        <w:rPr>
          <w:rFonts w:ascii="Times New Roman" w:hAnsi="Times New Roman" w:cs="Times New Roman"/>
          <w:b/>
          <w:sz w:val="24"/>
          <w:szCs w:val="24"/>
        </w:rPr>
        <w:t>marking passages</w:t>
      </w:r>
      <w:r w:rsidR="0030160E" w:rsidRPr="00B45E4A">
        <w:rPr>
          <w:rFonts w:ascii="Times New Roman" w:hAnsi="Times New Roman" w:cs="Times New Roman"/>
          <w:bCs/>
          <w:sz w:val="24"/>
          <w:szCs w:val="24"/>
        </w:rPr>
        <w:t xml:space="preserve"> in the book and </w:t>
      </w:r>
      <w:r w:rsidR="0030160E" w:rsidRPr="00B45E4A">
        <w:rPr>
          <w:rFonts w:ascii="Times New Roman" w:hAnsi="Times New Roman" w:cs="Times New Roman"/>
          <w:b/>
          <w:sz w:val="24"/>
          <w:szCs w:val="24"/>
        </w:rPr>
        <w:t>writing comments</w:t>
      </w:r>
      <w:r w:rsidR="0030160E" w:rsidRPr="00B45E4A">
        <w:rPr>
          <w:rFonts w:ascii="Times New Roman" w:hAnsi="Times New Roman" w:cs="Times New Roman"/>
          <w:bCs/>
          <w:sz w:val="24"/>
          <w:szCs w:val="24"/>
        </w:rPr>
        <w:t xml:space="preserve">. You can do this in a variety of ways including using sticky notes, color coding with highlighters, or underlining/circling. Please have your annotations </w:t>
      </w:r>
      <w:r w:rsidR="0030160E" w:rsidRPr="00B45E4A">
        <w:rPr>
          <w:rFonts w:ascii="Times New Roman" w:hAnsi="Times New Roman" w:cs="Times New Roman"/>
          <w:b/>
          <w:sz w:val="24"/>
          <w:szCs w:val="24"/>
        </w:rPr>
        <w:t>available for teacher review</w:t>
      </w:r>
      <w:r w:rsidR="00B45E4A">
        <w:rPr>
          <w:rFonts w:ascii="Times New Roman" w:hAnsi="Times New Roman" w:cs="Times New Roman"/>
          <w:bCs/>
          <w:sz w:val="24"/>
          <w:szCs w:val="24"/>
        </w:rPr>
        <w:t xml:space="preserve"> </w:t>
      </w:r>
      <w:r w:rsidR="00B45E4A" w:rsidRPr="00B45E4A">
        <w:rPr>
          <w:rFonts w:ascii="Times New Roman" w:hAnsi="Times New Roman" w:cs="Times New Roman"/>
          <w:b/>
          <w:sz w:val="24"/>
          <w:szCs w:val="24"/>
        </w:rPr>
        <w:t>on the first day of school.</w:t>
      </w:r>
      <w:r w:rsidR="00B45E4A">
        <w:rPr>
          <w:rFonts w:ascii="Times New Roman" w:hAnsi="Times New Roman" w:cs="Times New Roman"/>
          <w:bCs/>
          <w:sz w:val="24"/>
          <w:szCs w:val="24"/>
        </w:rPr>
        <w:t xml:space="preserve"> </w:t>
      </w:r>
      <w:r w:rsidR="0030160E" w:rsidRPr="00B45E4A">
        <w:rPr>
          <w:rFonts w:ascii="Times New Roman" w:hAnsi="Times New Roman" w:cs="Times New Roman"/>
          <w:bCs/>
          <w:sz w:val="24"/>
          <w:szCs w:val="24"/>
        </w:rPr>
        <w:t>Additionally, you will be tested on this novel so you should take notes in a way that allows you to review for your test when the time comes.</w:t>
      </w:r>
    </w:p>
    <w:p w14:paraId="0AF68162" w14:textId="77777777" w:rsidR="0030160E" w:rsidRPr="0030160E" w:rsidRDefault="0030160E" w:rsidP="0030160E">
      <w:pPr>
        <w:pStyle w:val="ListParagraph"/>
        <w:ind w:left="360"/>
        <w:rPr>
          <w:rFonts w:ascii="Times New Roman" w:hAnsi="Times New Roman" w:cs="Times New Roman"/>
          <w:bCs/>
          <w:sz w:val="24"/>
          <w:szCs w:val="24"/>
        </w:rPr>
      </w:pPr>
    </w:p>
    <w:p w14:paraId="4C78E7AF" w14:textId="7AA7B699" w:rsidR="00F57C16" w:rsidRPr="008C5D0D" w:rsidRDefault="00F127CE" w:rsidP="008C5D0D">
      <w:pPr>
        <w:jc w:val="center"/>
        <w:rPr>
          <w:rFonts w:ascii="Times New Roman" w:hAnsi="Times New Roman" w:cs="Times New Roman"/>
          <w:sz w:val="24"/>
          <w:szCs w:val="24"/>
        </w:rPr>
      </w:pPr>
      <w:r w:rsidRPr="00F87690">
        <w:rPr>
          <w:rFonts w:ascii="Lucida Calligraphy" w:hAnsi="Lucida Calligraphy" w:cs="Times New Roman"/>
          <w:b/>
          <w:sz w:val="24"/>
          <w:szCs w:val="24"/>
          <w:u w:val="single"/>
        </w:rPr>
        <w:t>Dialectical Journal</w:t>
      </w:r>
      <w:r w:rsidR="001243C3">
        <w:rPr>
          <w:rFonts w:ascii="Lucida Calligraphy" w:hAnsi="Lucida Calligraphy" w:cs="Times New Roman"/>
          <w:b/>
          <w:sz w:val="24"/>
          <w:szCs w:val="24"/>
          <w:u w:val="single"/>
        </w:rPr>
        <w:t xml:space="preserve"> (For </w:t>
      </w:r>
      <w:proofErr w:type="gramStart"/>
      <w:r w:rsidR="001243C3" w:rsidRPr="001243C3">
        <w:rPr>
          <w:rFonts w:ascii="Lucida Calligraphy" w:hAnsi="Lucida Calligraphy" w:cs="Times New Roman"/>
          <w:b/>
          <w:i/>
          <w:iCs/>
          <w:sz w:val="24"/>
          <w:szCs w:val="24"/>
          <w:u w:val="single"/>
        </w:rPr>
        <w:t>The</w:t>
      </w:r>
      <w:proofErr w:type="gramEnd"/>
      <w:r w:rsidR="001243C3" w:rsidRPr="001243C3">
        <w:rPr>
          <w:rFonts w:ascii="Lucida Calligraphy" w:hAnsi="Lucida Calligraphy" w:cs="Times New Roman"/>
          <w:b/>
          <w:i/>
          <w:iCs/>
          <w:sz w:val="24"/>
          <w:szCs w:val="24"/>
          <w:u w:val="single"/>
        </w:rPr>
        <w:t xml:space="preserve"> Awakening</w:t>
      </w:r>
      <w:r w:rsidR="001243C3">
        <w:rPr>
          <w:rFonts w:ascii="Lucida Calligraphy" w:hAnsi="Lucida Calligraphy" w:cs="Times New Roman"/>
          <w:b/>
          <w:sz w:val="24"/>
          <w:szCs w:val="24"/>
          <w:u w:val="single"/>
        </w:rPr>
        <w:t>)</w:t>
      </w:r>
    </w:p>
    <w:p w14:paraId="0BD1DD9F" w14:textId="37AAF5C5" w:rsidR="0027008C" w:rsidRPr="001243C3" w:rsidRDefault="001243C3" w:rsidP="001243C3">
      <w:pPr>
        <w:ind w:left="360"/>
        <w:rPr>
          <w:rFonts w:ascii="Times New Roman" w:hAnsi="Times New Roman" w:cs="Times New Roman"/>
          <w:sz w:val="24"/>
          <w:szCs w:val="24"/>
          <w:highlight w:val="yellow"/>
        </w:rPr>
      </w:pPr>
      <w:r w:rsidRPr="001243C3">
        <w:rPr>
          <w:rFonts w:ascii="Times New Roman" w:hAnsi="Times New Roman" w:cs="Times New Roman"/>
          <w:i/>
          <w:iCs/>
          <w:sz w:val="24"/>
          <w:szCs w:val="24"/>
          <w:highlight w:val="yellow"/>
        </w:rPr>
        <w:t>The Awakening</w:t>
      </w:r>
      <w:r w:rsidR="00F87690" w:rsidRPr="001243C3">
        <w:rPr>
          <w:rFonts w:ascii="Times New Roman" w:hAnsi="Times New Roman" w:cs="Times New Roman"/>
          <w:sz w:val="24"/>
          <w:szCs w:val="24"/>
          <w:highlight w:val="yellow"/>
        </w:rPr>
        <w:t xml:space="preserve">:  </w:t>
      </w:r>
      <w:r w:rsidR="00F87690" w:rsidRPr="001243C3">
        <w:rPr>
          <w:rFonts w:ascii="Times New Roman" w:hAnsi="Times New Roman" w:cs="Times New Roman"/>
          <w:b/>
          <w:bCs/>
          <w:sz w:val="24"/>
          <w:szCs w:val="24"/>
          <w:highlight w:val="yellow"/>
        </w:rPr>
        <w:t>Dialectical Journal</w:t>
      </w:r>
      <w:r w:rsidR="00AB6154" w:rsidRPr="001243C3">
        <w:rPr>
          <w:rFonts w:ascii="Times New Roman" w:hAnsi="Times New Roman" w:cs="Times New Roman"/>
          <w:b/>
          <w:bCs/>
          <w:sz w:val="24"/>
          <w:szCs w:val="24"/>
          <w:highlight w:val="yellow"/>
        </w:rPr>
        <w:t xml:space="preserve"> (typed and printed: submit on the first day of school)</w:t>
      </w:r>
    </w:p>
    <w:p w14:paraId="3AADB4D0" w14:textId="604F3AF3" w:rsidR="00F127CE" w:rsidRPr="00F87690" w:rsidRDefault="00F127CE" w:rsidP="00F87690">
      <w:pPr>
        <w:rPr>
          <w:rFonts w:ascii="Times New Roman" w:hAnsi="Times New Roman" w:cs="Times New Roman"/>
          <w:sz w:val="24"/>
          <w:szCs w:val="24"/>
        </w:rPr>
      </w:pPr>
      <w:r w:rsidRPr="00F87690">
        <w:rPr>
          <w:rFonts w:ascii="Times New Roman" w:hAnsi="Times New Roman" w:cs="Times New Roman"/>
          <w:sz w:val="24"/>
          <w:szCs w:val="24"/>
        </w:rPr>
        <w:t>The term “</w:t>
      </w:r>
      <w:r w:rsidR="000F6DCB">
        <w:rPr>
          <w:rFonts w:ascii="Times New Roman" w:hAnsi="Times New Roman" w:cs="Times New Roman"/>
          <w:sz w:val="24"/>
          <w:szCs w:val="24"/>
        </w:rPr>
        <w:t>d</w:t>
      </w:r>
      <w:r w:rsidRPr="00F87690">
        <w:rPr>
          <w:rFonts w:ascii="Times New Roman" w:hAnsi="Times New Roman" w:cs="Times New Roman"/>
          <w:sz w:val="24"/>
          <w:szCs w:val="24"/>
        </w:rPr>
        <w:t>ialectic” means “the art or practice of arriving at the truth by using conversation involving question and answer.” The process is meant to help you develop a better understanding of the text.</w:t>
      </w:r>
    </w:p>
    <w:p w14:paraId="1E5AEEE3" w14:textId="0E7A7BAE" w:rsidR="00F127CE" w:rsidRPr="00F87690" w:rsidRDefault="00264FB5" w:rsidP="00F127CE">
      <w:pPr>
        <w:rPr>
          <w:rFonts w:ascii="Times New Roman" w:hAnsi="Times New Roman" w:cs="Times New Roman"/>
          <w:sz w:val="24"/>
          <w:szCs w:val="24"/>
        </w:rPr>
      </w:pPr>
      <w:r>
        <w:rPr>
          <w:rFonts w:ascii="Times New Roman" w:hAnsi="Times New Roman" w:cs="Times New Roman"/>
          <w:b/>
          <w:bCs/>
          <w:sz w:val="24"/>
          <w:szCs w:val="24"/>
        </w:rPr>
        <w:t xml:space="preserve">Dialectical Journal </w:t>
      </w:r>
      <w:r w:rsidR="00F127CE" w:rsidRPr="00264FB5">
        <w:rPr>
          <w:rFonts w:ascii="Times New Roman" w:hAnsi="Times New Roman" w:cs="Times New Roman"/>
          <w:b/>
          <w:bCs/>
          <w:sz w:val="24"/>
          <w:szCs w:val="24"/>
        </w:rPr>
        <w:t>Directions:</w:t>
      </w:r>
      <w:r w:rsidR="00F127CE" w:rsidRPr="00F87690">
        <w:rPr>
          <w:rFonts w:ascii="Times New Roman" w:hAnsi="Times New Roman" w:cs="Times New Roman"/>
          <w:sz w:val="24"/>
          <w:szCs w:val="24"/>
        </w:rPr>
        <w:t xml:space="preserve">  As you read </w:t>
      </w:r>
      <w:r w:rsidR="001243C3" w:rsidRPr="001243C3">
        <w:rPr>
          <w:rFonts w:ascii="Times New Roman" w:hAnsi="Times New Roman" w:cs="Times New Roman"/>
          <w:i/>
          <w:iCs/>
          <w:sz w:val="24"/>
          <w:szCs w:val="24"/>
        </w:rPr>
        <w:t>The Awakening</w:t>
      </w:r>
      <w:r w:rsidR="00F127CE" w:rsidRPr="00F87690">
        <w:rPr>
          <w:rFonts w:ascii="Times New Roman" w:hAnsi="Times New Roman" w:cs="Times New Roman"/>
          <w:sz w:val="24"/>
          <w:szCs w:val="24"/>
        </w:rPr>
        <w:t xml:space="preserve">, </w:t>
      </w:r>
      <w:r w:rsidR="00F127CE" w:rsidRPr="00F57C16">
        <w:rPr>
          <w:rFonts w:ascii="Times New Roman" w:hAnsi="Times New Roman" w:cs="Times New Roman"/>
          <w:b/>
          <w:bCs/>
          <w:sz w:val="24"/>
          <w:szCs w:val="24"/>
        </w:rPr>
        <w:t>annotate</w:t>
      </w:r>
      <w:r w:rsidR="00F127CE" w:rsidRPr="00F87690">
        <w:rPr>
          <w:rFonts w:ascii="Times New Roman" w:hAnsi="Times New Roman" w:cs="Times New Roman"/>
          <w:sz w:val="24"/>
          <w:szCs w:val="24"/>
        </w:rPr>
        <w:t xml:space="preserve">, or use sticky notes to note </w:t>
      </w:r>
      <w:r w:rsidR="00F127CE" w:rsidRPr="001243C3">
        <w:rPr>
          <w:rFonts w:ascii="Times New Roman" w:hAnsi="Times New Roman" w:cs="Times New Roman"/>
          <w:i/>
          <w:iCs/>
          <w:sz w:val="24"/>
          <w:szCs w:val="24"/>
        </w:rPr>
        <w:t>important/pivotal passages and quotes</w:t>
      </w:r>
      <w:r w:rsidR="00F127CE" w:rsidRPr="00F87690">
        <w:rPr>
          <w:rFonts w:ascii="Times New Roman" w:hAnsi="Times New Roman" w:cs="Times New Roman"/>
          <w:sz w:val="24"/>
          <w:szCs w:val="24"/>
        </w:rPr>
        <w:t xml:space="preserve">. </w:t>
      </w:r>
      <w:r w:rsidR="00F87690">
        <w:rPr>
          <w:rFonts w:ascii="Times New Roman" w:hAnsi="Times New Roman" w:cs="Times New Roman"/>
          <w:sz w:val="24"/>
          <w:szCs w:val="24"/>
        </w:rPr>
        <w:t>T</w:t>
      </w:r>
      <w:r w:rsidR="00F127CE" w:rsidRPr="00F87690">
        <w:rPr>
          <w:rFonts w:ascii="Times New Roman" w:hAnsi="Times New Roman" w:cs="Times New Roman"/>
          <w:sz w:val="24"/>
          <w:szCs w:val="24"/>
        </w:rPr>
        <w:t xml:space="preserve">hen, review your annotations and </w:t>
      </w:r>
      <w:r w:rsidR="00F127CE" w:rsidRPr="008C5D0D">
        <w:rPr>
          <w:rFonts w:ascii="Times New Roman" w:hAnsi="Times New Roman" w:cs="Times New Roman"/>
          <w:b/>
          <w:bCs/>
          <w:sz w:val="24"/>
          <w:szCs w:val="24"/>
        </w:rPr>
        <w:t>choose 20 passages</w:t>
      </w:r>
      <w:r w:rsidR="00F127CE" w:rsidRPr="00F87690">
        <w:rPr>
          <w:rFonts w:ascii="Times New Roman" w:hAnsi="Times New Roman" w:cs="Times New Roman"/>
          <w:sz w:val="24"/>
          <w:szCs w:val="24"/>
        </w:rPr>
        <w:t>/quotes that stand out to you and record them in the left-hand column of a chart, including chapter and page numbers (should cover the entirety of the book). Identify the type of entry in the middle column. In the right column, analyze the function of the passage in the context of the novel</w:t>
      </w:r>
      <w:r w:rsidR="008C5D0D">
        <w:rPr>
          <w:rFonts w:ascii="Times New Roman" w:hAnsi="Times New Roman" w:cs="Times New Roman"/>
          <w:sz w:val="24"/>
          <w:szCs w:val="24"/>
        </w:rPr>
        <w:t xml:space="preserve"> (in several sentences)</w:t>
      </w:r>
      <w:r w:rsidR="00F127CE" w:rsidRPr="00F87690">
        <w:rPr>
          <w:rFonts w:ascii="Times New Roman" w:hAnsi="Times New Roman" w:cs="Times New Roman"/>
          <w:sz w:val="24"/>
          <w:szCs w:val="24"/>
        </w:rPr>
        <w:t xml:space="preserve">. </w:t>
      </w:r>
    </w:p>
    <w:p w14:paraId="218B392F" w14:textId="3A1E7FA0"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lastRenderedPageBreak/>
        <w:t>For the annotations (left-hand) column, your entries should include a variety of the following</w:t>
      </w:r>
      <w:r w:rsidR="008C5D0D">
        <w:rPr>
          <w:rFonts w:ascii="Times New Roman" w:hAnsi="Times New Roman" w:cs="Times New Roman"/>
          <w:sz w:val="24"/>
          <w:szCs w:val="24"/>
        </w:rPr>
        <w:t xml:space="preserve"> (try to use each element at least once)</w:t>
      </w:r>
      <w:r w:rsidRPr="00F87690">
        <w:rPr>
          <w:rFonts w:ascii="Times New Roman" w:hAnsi="Times New Roman" w:cs="Times New Roman"/>
          <w:sz w:val="24"/>
          <w:szCs w:val="24"/>
        </w:rPr>
        <w:t>:</w:t>
      </w:r>
    </w:p>
    <w:p w14:paraId="34997D10" w14:textId="03AE3B3B" w:rsidR="001243C3" w:rsidRPr="005E09DE" w:rsidRDefault="001243C3" w:rsidP="005E09DE">
      <w:pPr>
        <w:pStyle w:val="ListParagraph"/>
        <w:numPr>
          <w:ilvl w:val="0"/>
          <w:numId w:val="8"/>
        </w:numPr>
        <w:spacing w:line="240" w:lineRule="auto"/>
        <w:rPr>
          <w:rFonts w:ascii="Times New Roman" w:hAnsi="Times New Roman" w:cs="Times New Roman"/>
          <w:sz w:val="24"/>
          <w:szCs w:val="24"/>
        </w:rPr>
      </w:pPr>
      <w:r w:rsidRPr="005E09DE">
        <w:rPr>
          <w:rFonts w:ascii="Times New Roman" w:hAnsi="Times New Roman" w:cs="Times New Roman"/>
          <w:b/>
          <w:bCs/>
          <w:sz w:val="24"/>
          <w:szCs w:val="24"/>
        </w:rPr>
        <w:t>Plot</w:t>
      </w:r>
      <w:r w:rsidR="008B1E8F">
        <w:rPr>
          <w:rFonts w:ascii="Times New Roman" w:hAnsi="Times New Roman" w:cs="Times New Roman"/>
          <w:b/>
          <w:bCs/>
          <w:sz w:val="24"/>
          <w:szCs w:val="24"/>
        </w:rPr>
        <w:t xml:space="preserve">: </w:t>
      </w:r>
      <w:r w:rsidRPr="001243C3">
        <w:rPr>
          <w:rFonts w:ascii="Times New Roman" w:hAnsi="Times New Roman" w:cs="Times New Roman"/>
          <w:sz w:val="24"/>
          <w:szCs w:val="24"/>
        </w:rPr>
        <w:t>a pivotal event that supports a theme)</w:t>
      </w:r>
      <w:r w:rsidR="005E09DE" w:rsidRPr="005E09DE">
        <w:rPr>
          <w:rFonts w:ascii="Times New Roman" w:hAnsi="Times New Roman" w:cs="Times New Roman"/>
          <w:sz w:val="24"/>
          <w:szCs w:val="24"/>
        </w:rPr>
        <w:t xml:space="preserve"> </w:t>
      </w:r>
      <w:r w:rsidR="005E09DE">
        <w:rPr>
          <w:rFonts w:ascii="Times New Roman" w:hAnsi="Times New Roman" w:cs="Times New Roman"/>
          <w:sz w:val="24"/>
          <w:szCs w:val="24"/>
        </w:rPr>
        <w:t xml:space="preserve">or </w:t>
      </w:r>
      <w:r w:rsidR="00847DA3">
        <w:rPr>
          <w:rFonts w:ascii="Times New Roman" w:hAnsi="Times New Roman" w:cs="Times New Roman"/>
          <w:sz w:val="24"/>
          <w:szCs w:val="24"/>
        </w:rPr>
        <w:t>s</w:t>
      </w:r>
      <w:r w:rsidR="005E09DE" w:rsidRPr="005E09DE">
        <w:rPr>
          <w:rFonts w:ascii="Times New Roman" w:hAnsi="Times New Roman" w:cs="Times New Roman"/>
          <w:sz w:val="24"/>
          <w:szCs w:val="24"/>
        </w:rPr>
        <w:t>tructural shifts or turns in the plot</w:t>
      </w:r>
    </w:p>
    <w:p w14:paraId="7F5FA859" w14:textId="77777777"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Characterization</w:t>
      </w:r>
      <w:r w:rsidRPr="001243C3">
        <w:rPr>
          <w:rFonts w:ascii="Times New Roman" w:hAnsi="Times New Roman" w:cs="Times New Roman"/>
          <w:sz w:val="24"/>
          <w:szCs w:val="24"/>
        </w:rPr>
        <w:t>: showing how a character is developed/changed</w:t>
      </w:r>
    </w:p>
    <w:p w14:paraId="13CA60DC" w14:textId="77777777"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Setting:</w:t>
      </w:r>
      <w:r w:rsidRPr="001243C3">
        <w:rPr>
          <w:rFonts w:ascii="Times New Roman" w:hAnsi="Times New Roman" w:cs="Times New Roman"/>
          <w:sz w:val="24"/>
          <w:szCs w:val="24"/>
        </w:rPr>
        <w:t xml:space="preserve"> showing the significance of setting to the theme</w:t>
      </w:r>
    </w:p>
    <w:p w14:paraId="1208B666" w14:textId="0AB5F16F" w:rsidR="001243C3" w:rsidRPr="001243C3" w:rsidRDefault="005E09DE" w:rsidP="001243C3">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b/>
          <w:bCs/>
          <w:sz w:val="24"/>
          <w:szCs w:val="24"/>
        </w:rPr>
        <w:t>P</w:t>
      </w:r>
      <w:r w:rsidR="001243C3" w:rsidRPr="001243C3">
        <w:rPr>
          <w:rFonts w:ascii="Times New Roman" w:hAnsi="Times New Roman" w:cs="Times New Roman"/>
          <w:b/>
          <w:bCs/>
          <w:sz w:val="24"/>
          <w:szCs w:val="24"/>
        </w:rPr>
        <w:t>atterns:</w:t>
      </w:r>
      <w:r w:rsidR="001243C3" w:rsidRPr="00F87690">
        <w:rPr>
          <w:rFonts w:ascii="Times New Roman" w:hAnsi="Times New Roman" w:cs="Times New Roman"/>
          <w:sz w:val="24"/>
          <w:szCs w:val="24"/>
        </w:rPr>
        <w:t xml:space="preserve"> recurring images, ideas, colors, </w:t>
      </w:r>
      <w:proofErr w:type="gramStart"/>
      <w:r>
        <w:rPr>
          <w:rFonts w:ascii="Times New Roman" w:hAnsi="Times New Roman" w:cs="Times New Roman"/>
          <w:sz w:val="24"/>
          <w:szCs w:val="24"/>
        </w:rPr>
        <w:t>symbols</w:t>
      </w:r>
      <w:proofErr w:type="gramEnd"/>
      <w:r>
        <w:rPr>
          <w:rFonts w:ascii="Times New Roman" w:hAnsi="Times New Roman" w:cs="Times New Roman"/>
          <w:sz w:val="24"/>
          <w:szCs w:val="24"/>
        </w:rPr>
        <w:t xml:space="preserve"> </w:t>
      </w:r>
      <w:r w:rsidR="001243C3">
        <w:rPr>
          <w:rFonts w:ascii="Times New Roman" w:hAnsi="Times New Roman" w:cs="Times New Roman"/>
          <w:sz w:val="24"/>
          <w:szCs w:val="24"/>
        </w:rPr>
        <w:t xml:space="preserve">or </w:t>
      </w:r>
      <w:r w:rsidR="001243C3" w:rsidRPr="00F87690">
        <w:rPr>
          <w:rFonts w:ascii="Times New Roman" w:hAnsi="Times New Roman" w:cs="Times New Roman"/>
          <w:sz w:val="24"/>
          <w:szCs w:val="24"/>
        </w:rPr>
        <w:t>motifs</w:t>
      </w:r>
    </w:p>
    <w:p w14:paraId="57477DCB" w14:textId="38B221FE"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Irony</w:t>
      </w:r>
      <w:r w:rsidR="005E09DE">
        <w:rPr>
          <w:rFonts w:ascii="Times New Roman" w:hAnsi="Times New Roman" w:cs="Times New Roman"/>
          <w:sz w:val="24"/>
          <w:szCs w:val="24"/>
        </w:rPr>
        <w:t>:</w:t>
      </w:r>
      <w:r w:rsidR="008C5D0D">
        <w:rPr>
          <w:rFonts w:ascii="Times New Roman" w:hAnsi="Times New Roman" w:cs="Times New Roman"/>
          <w:sz w:val="24"/>
          <w:szCs w:val="24"/>
        </w:rPr>
        <w:t xml:space="preserve"> </w:t>
      </w:r>
      <w:r>
        <w:rPr>
          <w:rFonts w:ascii="Times New Roman" w:hAnsi="Times New Roman" w:cs="Times New Roman"/>
          <w:sz w:val="24"/>
          <w:szCs w:val="24"/>
        </w:rPr>
        <w:t>(Verbal, Dramatic, or Situational)</w:t>
      </w:r>
    </w:p>
    <w:p w14:paraId="6CB1A657" w14:textId="2CB5EF5E"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Tone:</w:t>
      </w:r>
      <w:r w:rsidRPr="001243C3">
        <w:rPr>
          <w:rFonts w:ascii="Times New Roman" w:hAnsi="Times New Roman" w:cs="Times New Roman"/>
          <w:sz w:val="24"/>
          <w:szCs w:val="24"/>
        </w:rPr>
        <w:t xml:space="preserve"> identify tone in commentary using a tone adjective</w:t>
      </w:r>
    </w:p>
    <w:p w14:paraId="76475063" w14:textId="67F1432C" w:rsidR="001243C3" w:rsidRPr="001243C3" w:rsidRDefault="001243C3" w:rsidP="001243C3">
      <w:pPr>
        <w:pStyle w:val="ListParagraph"/>
        <w:numPr>
          <w:ilvl w:val="0"/>
          <w:numId w:val="8"/>
        </w:numPr>
        <w:pBdr>
          <w:top w:val="nil"/>
          <w:left w:val="nil"/>
          <w:bottom w:val="nil"/>
          <w:right w:val="nil"/>
          <w:between w:val="nil"/>
          <w:bar w:val="nil"/>
        </w:pBdr>
        <w:spacing w:line="240" w:lineRule="auto"/>
        <w:contextualSpacing w:val="0"/>
        <w:rPr>
          <w:rFonts w:ascii="Times New Roman" w:hAnsi="Times New Roman" w:cs="Times New Roman"/>
          <w:sz w:val="24"/>
          <w:szCs w:val="24"/>
        </w:rPr>
      </w:pPr>
      <w:r w:rsidRPr="005E09DE">
        <w:rPr>
          <w:rFonts w:ascii="Times New Roman" w:hAnsi="Times New Roman" w:cs="Times New Roman"/>
          <w:b/>
          <w:bCs/>
          <w:sz w:val="24"/>
          <w:szCs w:val="24"/>
        </w:rPr>
        <w:t>Theme:</w:t>
      </w:r>
      <w:r w:rsidRPr="001243C3">
        <w:rPr>
          <w:rFonts w:ascii="Times New Roman" w:hAnsi="Times New Roman" w:cs="Times New Roman"/>
          <w:sz w:val="24"/>
          <w:szCs w:val="24"/>
        </w:rPr>
        <w:t xml:space="preserve"> include a one-sentence them</w:t>
      </w:r>
      <w:r w:rsidR="00C1328C">
        <w:rPr>
          <w:rFonts w:ascii="Times New Roman" w:hAnsi="Times New Roman" w:cs="Times New Roman"/>
          <w:sz w:val="24"/>
          <w:szCs w:val="24"/>
        </w:rPr>
        <w:t>atic</w:t>
      </w:r>
      <w:r w:rsidRPr="001243C3">
        <w:rPr>
          <w:rFonts w:ascii="Times New Roman" w:hAnsi="Times New Roman" w:cs="Times New Roman"/>
          <w:sz w:val="24"/>
          <w:szCs w:val="24"/>
        </w:rPr>
        <w:t xml:space="preserve"> statement in your commentary</w:t>
      </w:r>
    </w:p>
    <w:p w14:paraId="64B26D5B" w14:textId="77777777" w:rsidR="00847DA3" w:rsidRPr="00847DA3" w:rsidRDefault="00847DA3" w:rsidP="00847DA3">
      <w:pPr>
        <w:pStyle w:val="ListParagraph"/>
        <w:numPr>
          <w:ilvl w:val="0"/>
          <w:numId w:val="8"/>
        </w:numPr>
        <w:spacing w:line="240" w:lineRule="auto"/>
        <w:rPr>
          <w:rFonts w:ascii="Times New Roman" w:hAnsi="Times New Roman" w:cs="Times New Roman"/>
          <w:sz w:val="24"/>
          <w:szCs w:val="24"/>
        </w:rPr>
      </w:pPr>
      <w:r w:rsidRPr="001243C3">
        <w:rPr>
          <w:rFonts w:ascii="Times New Roman" w:hAnsi="Times New Roman" w:cs="Times New Roman"/>
          <w:b/>
          <w:bCs/>
          <w:sz w:val="24"/>
          <w:szCs w:val="24"/>
        </w:rPr>
        <w:t>Figurative language</w:t>
      </w:r>
      <w:r w:rsidRPr="00F87690">
        <w:rPr>
          <w:rFonts w:ascii="Times New Roman" w:hAnsi="Times New Roman" w:cs="Times New Roman"/>
          <w:sz w:val="24"/>
          <w:szCs w:val="24"/>
        </w:rPr>
        <w:t xml:space="preserve"> such as metaphors, similes, personification, </w:t>
      </w:r>
      <w:proofErr w:type="spellStart"/>
      <w:r w:rsidRPr="00F87690">
        <w:rPr>
          <w:rFonts w:ascii="Times New Roman" w:hAnsi="Times New Roman" w:cs="Times New Roman"/>
          <w:sz w:val="24"/>
          <w:szCs w:val="24"/>
        </w:rPr>
        <w:t>etc</w:t>
      </w:r>
      <w:proofErr w:type="spellEnd"/>
      <w:r>
        <w:rPr>
          <w:rFonts w:ascii="Times New Roman" w:hAnsi="Times New Roman" w:cs="Times New Roman"/>
          <w:sz w:val="24"/>
          <w:szCs w:val="24"/>
        </w:rPr>
        <w:t>; e</w:t>
      </w:r>
      <w:r w:rsidRPr="00847DA3">
        <w:rPr>
          <w:rFonts w:ascii="Times New Roman" w:hAnsi="Times New Roman" w:cs="Times New Roman"/>
          <w:sz w:val="24"/>
          <w:szCs w:val="24"/>
        </w:rPr>
        <w:t>ffective &amp;/or creative use of stylistic or literary devices</w:t>
      </w:r>
    </w:p>
    <w:p w14:paraId="74650555" w14:textId="5139AD30" w:rsidR="00847DA3" w:rsidRPr="00F87690" w:rsidRDefault="00F127CE" w:rsidP="00847DA3">
      <w:pPr>
        <w:pStyle w:val="ListParagraph"/>
        <w:numPr>
          <w:ilvl w:val="0"/>
          <w:numId w:val="8"/>
        </w:numPr>
        <w:spacing w:line="240" w:lineRule="auto"/>
        <w:rPr>
          <w:rFonts w:ascii="Times New Roman" w:hAnsi="Times New Roman" w:cs="Times New Roman"/>
          <w:sz w:val="24"/>
          <w:szCs w:val="24"/>
        </w:rPr>
      </w:pPr>
      <w:r w:rsidRPr="00847DA3">
        <w:rPr>
          <w:rFonts w:ascii="Times New Roman" w:hAnsi="Times New Roman" w:cs="Times New Roman"/>
          <w:b/>
          <w:bCs/>
          <w:sz w:val="24"/>
          <w:szCs w:val="24"/>
        </w:rPr>
        <w:t>Meaningful or striking quotations</w:t>
      </w:r>
      <w:r w:rsidRPr="00F87690">
        <w:rPr>
          <w:rFonts w:ascii="Times New Roman" w:hAnsi="Times New Roman" w:cs="Times New Roman"/>
          <w:sz w:val="24"/>
          <w:szCs w:val="24"/>
        </w:rPr>
        <w:t xml:space="preserve"> or </w:t>
      </w:r>
      <w:r w:rsidR="00847DA3">
        <w:rPr>
          <w:rFonts w:ascii="Times New Roman" w:hAnsi="Times New Roman" w:cs="Times New Roman"/>
          <w:b/>
          <w:bCs/>
          <w:sz w:val="24"/>
          <w:szCs w:val="24"/>
        </w:rPr>
        <w:t>e</w:t>
      </w:r>
      <w:r w:rsidR="00847DA3" w:rsidRPr="00847DA3">
        <w:rPr>
          <w:rFonts w:ascii="Times New Roman" w:hAnsi="Times New Roman" w:cs="Times New Roman"/>
          <w:b/>
          <w:bCs/>
          <w:sz w:val="24"/>
          <w:szCs w:val="24"/>
        </w:rPr>
        <w:t xml:space="preserve">vents </w:t>
      </w:r>
      <w:r w:rsidR="00847DA3" w:rsidRPr="00F87690">
        <w:rPr>
          <w:rFonts w:ascii="Times New Roman" w:hAnsi="Times New Roman" w:cs="Times New Roman"/>
          <w:sz w:val="24"/>
          <w:szCs w:val="24"/>
        </w:rPr>
        <w:t>you find surprising or confusing</w:t>
      </w:r>
    </w:p>
    <w:p w14:paraId="13683C28" w14:textId="4E49A194" w:rsidR="00F127CE" w:rsidRPr="00F87690" w:rsidRDefault="00F127CE" w:rsidP="00F127CE">
      <w:pPr>
        <w:pStyle w:val="ListParagraph"/>
        <w:numPr>
          <w:ilvl w:val="0"/>
          <w:numId w:val="8"/>
        </w:numPr>
        <w:spacing w:line="240" w:lineRule="auto"/>
        <w:rPr>
          <w:rFonts w:ascii="Times New Roman" w:hAnsi="Times New Roman" w:cs="Times New Roman"/>
          <w:sz w:val="24"/>
          <w:szCs w:val="24"/>
        </w:rPr>
      </w:pPr>
      <w:r w:rsidRPr="00F87690">
        <w:rPr>
          <w:rFonts w:ascii="Times New Roman" w:hAnsi="Times New Roman" w:cs="Times New Roman"/>
          <w:sz w:val="24"/>
          <w:szCs w:val="24"/>
        </w:rPr>
        <w:t xml:space="preserve">Passages that </w:t>
      </w:r>
      <w:r w:rsidRPr="00847DA3">
        <w:rPr>
          <w:rFonts w:ascii="Times New Roman" w:hAnsi="Times New Roman" w:cs="Times New Roman"/>
          <w:b/>
          <w:bCs/>
          <w:sz w:val="24"/>
          <w:szCs w:val="24"/>
        </w:rPr>
        <w:t>remind you of your own life</w:t>
      </w:r>
      <w:r w:rsidRPr="00F87690">
        <w:rPr>
          <w:rFonts w:ascii="Times New Roman" w:hAnsi="Times New Roman" w:cs="Times New Roman"/>
          <w:sz w:val="24"/>
          <w:szCs w:val="24"/>
        </w:rPr>
        <w:t xml:space="preserve"> or something </w:t>
      </w:r>
      <w:r w:rsidR="005E09DE">
        <w:rPr>
          <w:rFonts w:ascii="Times New Roman" w:hAnsi="Times New Roman" w:cs="Times New Roman"/>
          <w:sz w:val="24"/>
          <w:szCs w:val="24"/>
        </w:rPr>
        <w:t xml:space="preserve">you’ve heard about it in our </w:t>
      </w:r>
      <w:r w:rsidR="005E09DE" w:rsidRPr="00847DA3">
        <w:rPr>
          <w:rFonts w:ascii="Times New Roman" w:hAnsi="Times New Roman" w:cs="Times New Roman"/>
          <w:b/>
          <w:bCs/>
          <w:sz w:val="24"/>
          <w:szCs w:val="24"/>
        </w:rPr>
        <w:t>society</w:t>
      </w:r>
    </w:p>
    <w:p w14:paraId="0C92B988" w14:textId="77777777" w:rsidR="00F127CE" w:rsidRPr="00F87690" w:rsidRDefault="00F127CE" w:rsidP="00F127CE">
      <w:pPr>
        <w:pStyle w:val="ListParagraph"/>
        <w:numPr>
          <w:ilvl w:val="0"/>
          <w:numId w:val="8"/>
        </w:numPr>
        <w:spacing w:line="240" w:lineRule="auto"/>
        <w:rPr>
          <w:rFonts w:ascii="Times New Roman" w:hAnsi="Times New Roman" w:cs="Times New Roman"/>
          <w:sz w:val="24"/>
          <w:szCs w:val="24"/>
        </w:rPr>
      </w:pPr>
      <w:r w:rsidRPr="00F87690">
        <w:rPr>
          <w:rFonts w:ascii="Times New Roman" w:hAnsi="Times New Roman" w:cs="Times New Roman"/>
          <w:sz w:val="24"/>
          <w:szCs w:val="24"/>
        </w:rPr>
        <w:t xml:space="preserve">Passages with </w:t>
      </w:r>
      <w:r w:rsidRPr="00847DA3">
        <w:rPr>
          <w:rFonts w:ascii="Times New Roman" w:hAnsi="Times New Roman" w:cs="Times New Roman"/>
          <w:b/>
          <w:bCs/>
          <w:sz w:val="24"/>
          <w:szCs w:val="24"/>
        </w:rPr>
        <w:t>confusing language or unfamiliar vocabulary</w:t>
      </w:r>
    </w:p>
    <w:p w14:paraId="6F0FE291" w14:textId="77777777" w:rsidR="0027008C" w:rsidRPr="0027008C" w:rsidRDefault="0027008C" w:rsidP="0027008C">
      <w:pPr>
        <w:pStyle w:val="ListParagraph"/>
        <w:spacing w:line="240" w:lineRule="auto"/>
        <w:ind w:left="1080"/>
        <w:rPr>
          <w:rFonts w:ascii="Times New Roman" w:hAnsi="Times New Roman" w:cs="Times New Roman"/>
          <w:sz w:val="24"/>
          <w:szCs w:val="24"/>
        </w:rPr>
      </w:pPr>
    </w:p>
    <w:p w14:paraId="5B3E9F8D" w14:textId="5E8F40B4" w:rsidR="00F127CE" w:rsidRPr="0027008C" w:rsidRDefault="00F127CE" w:rsidP="0027008C">
      <w:pPr>
        <w:rPr>
          <w:rFonts w:ascii="Times New Roman" w:hAnsi="Times New Roman" w:cs="Times New Roman"/>
          <w:sz w:val="24"/>
          <w:szCs w:val="24"/>
        </w:rPr>
      </w:pPr>
      <w:r w:rsidRPr="00F87690">
        <w:rPr>
          <w:rFonts w:ascii="Times New Roman" w:hAnsi="Times New Roman" w:cs="Times New Roman"/>
          <w:sz w:val="24"/>
          <w:szCs w:val="24"/>
        </w:rPr>
        <w:t>In the middle column, identify which of the 1</w:t>
      </w:r>
      <w:r w:rsidR="00B45E4A">
        <w:rPr>
          <w:rFonts w:ascii="Times New Roman" w:hAnsi="Times New Roman" w:cs="Times New Roman"/>
          <w:sz w:val="24"/>
          <w:szCs w:val="24"/>
        </w:rPr>
        <w:t>1</w:t>
      </w:r>
      <w:r w:rsidRPr="00F87690">
        <w:rPr>
          <w:rFonts w:ascii="Times New Roman" w:hAnsi="Times New Roman" w:cs="Times New Roman"/>
          <w:sz w:val="24"/>
          <w:szCs w:val="24"/>
        </w:rPr>
        <w:t xml:space="preserve"> elements you are noting (be specific).</w:t>
      </w:r>
      <w:r w:rsidR="008C5D0D">
        <w:rPr>
          <w:rFonts w:ascii="Times New Roman" w:hAnsi="Times New Roman" w:cs="Times New Roman"/>
          <w:sz w:val="24"/>
          <w:szCs w:val="24"/>
        </w:rPr>
        <w:t xml:space="preserve"> </w:t>
      </w:r>
    </w:p>
    <w:p w14:paraId="0C7BB91F" w14:textId="77777777"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t>For the response (right-hand) column, you have several ways to respond to a text:</w:t>
      </w:r>
    </w:p>
    <w:p w14:paraId="01798606"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Raise questions about the beliefs and values implied in the text</w:t>
      </w:r>
    </w:p>
    <w:p w14:paraId="2E174AA7"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Give your personal reactions to the passage</w:t>
      </w:r>
    </w:p>
    <w:p w14:paraId="4E97C488"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the diction (vocabulary) used</w:t>
      </w:r>
    </w:p>
    <w:p w14:paraId="2F5B6EE9"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what makes the quote or passage meaningful, striking, or important</w:t>
      </w:r>
    </w:p>
    <w:p w14:paraId="61BAA62D"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how theme is shown (through setting, dialogue, narration, plot, character)</w:t>
      </w:r>
    </w:p>
    <w:p w14:paraId="5085FBC4" w14:textId="77777777" w:rsidR="00F127CE" w:rsidRPr="00F87690"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the meaning and/or effect of figurative language</w:t>
      </w:r>
    </w:p>
    <w:p w14:paraId="26EED913" w14:textId="4E22F304" w:rsidR="00F127CE" w:rsidRDefault="00F127CE" w:rsidP="00F127CE">
      <w:pPr>
        <w:pStyle w:val="ListParagraph"/>
        <w:numPr>
          <w:ilvl w:val="0"/>
          <w:numId w:val="9"/>
        </w:numPr>
        <w:spacing w:line="240" w:lineRule="auto"/>
        <w:rPr>
          <w:rFonts w:ascii="Times New Roman" w:hAnsi="Times New Roman" w:cs="Times New Roman"/>
          <w:sz w:val="24"/>
          <w:szCs w:val="24"/>
        </w:rPr>
      </w:pPr>
      <w:r w:rsidRPr="00F87690">
        <w:rPr>
          <w:rFonts w:ascii="Times New Roman" w:hAnsi="Times New Roman" w:cs="Times New Roman"/>
          <w:sz w:val="24"/>
          <w:szCs w:val="24"/>
        </w:rPr>
        <w:t>Discuss how the passage contributes to characterization</w:t>
      </w:r>
    </w:p>
    <w:p w14:paraId="4E033B1B" w14:textId="77777777" w:rsidR="00C1328C" w:rsidRPr="00C1328C" w:rsidRDefault="00C1328C" w:rsidP="00C1328C">
      <w:pPr>
        <w:pStyle w:val="ListParagraph"/>
        <w:spacing w:line="240" w:lineRule="auto"/>
        <w:rPr>
          <w:rFonts w:ascii="Times New Roman" w:hAnsi="Times New Roman" w:cs="Times New Roman"/>
          <w:sz w:val="24"/>
          <w:szCs w:val="24"/>
        </w:rPr>
      </w:pPr>
    </w:p>
    <w:p w14:paraId="1034D629" w14:textId="42E8EDF8" w:rsidR="00F127CE" w:rsidRPr="00F87690" w:rsidRDefault="00F127CE" w:rsidP="00F127CE">
      <w:pPr>
        <w:rPr>
          <w:rFonts w:ascii="Times New Roman" w:hAnsi="Times New Roman" w:cs="Times New Roman"/>
          <w:sz w:val="24"/>
          <w:szCs w:val="24"/>
        </w:rPr>
      </w:pPr>
      <w:r w:rsidRPr="00F87690">
        <w:rPr>
          <w:rFonts w:ascii="Times New Roman" w:hAnsi="Times New Roman" w:cs="Times New Roman"/>
          <w:sz w:val="24"/>
          <w:szCs w:val="24"/>
        </w:rPr>
        <w:t xml:space="preserve">Dialectical Journal Example: from </w:t>
      </w:r>
      <w:r w:rsidRPr="00944113">
        <w:rPr>
          <w:rFonts w:ascii="Times New Roman" w:hAnsi="Times New Roman" w:cs="Times New Roman"/>
          <w:i/>
          <w:iCs/>
          <w:sz w:val="24"/>
          <w:szCs w:val="24"/>
        </w:rPr>
        <w:t>Wuthering Heights</w:t>
      </w:r>
      <w:r w:rsidRPr="00F87690">
        <w:rPr>
          <w:rFonts w:ascii="Times New Roman" w:hAnsi="Times New Roman" w:cs="Times New Roman"/>
          <w:sz w:val="24"/>
          <w:szCs w:val="24"/>
        </w:rPr>
        <w:t xml:space="preserve"> by Emily Brontë </w:t>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r w:rsidR="00F57C16">
        <w:rPr>
          <w:rFonts w:ascii="Times New Roman" w:hAnsi="Times New Roman" w:cs="Times New Roman"/>
          <w:sz w:val="24"/>
          <w:szCs w:val="24"/>
        </w:rPr>
        <w:tab/>
      </w:r>
    </w:p>
    <w:tbl>
      <w:tblPr>
        <w:tblStyle w:val="TableGrid"/>
        <w:tblW w:w="0" w:type="auto"/>
        <w:tblLayout w:type="fixed"/>
        <w:tblLook w:val="04A0" w:firstRow="1" w:lastRow="0" w:firstColumn="1" w:lastColumn="0" w:noHBand="0" w:noVBand="1"/>
      </w:tblPr>
      <w:tblGrid>
        <w:gridCol w:w="2875"/>
        <w:gridCol w:w="3330"/>
        <w:gridCol w:w="4585"/>
      </w:tblGrid>
      <w:tr w:rsidR="00F127CE" w:rsidRPr="00F87690" w14:paraId="4BAB8E63" w14:textId="77777777" w:rsidTr="00C1328C">
        <w:trPr>
          <w:trHeight w:val="584"/>
        </w:trPr>
        <w:tc>
          <w:tcPr>
            <w:tcW w:w="2875" w:type="dxa"/>
          </w:tcPr>
          <w:p w14:paraId="5608947F" w14:textId="77777777" w:rsidR="00F127CE" w:rsidRPr="00F87690" w:rsidRDefault="00F127CE" w:rsidP="00177A81">
            <w:pPr>
              <w:jc w:val="center"/>
              <w:rPr>
                <w:rFonts w:ascii="Times New Roman" w:hAnsi="Times New Roman" w:cs="Times New Roman"/>
                <w:sz w:val="24"/>
                <w:szCs w:val="24"/>
              </w:rPr>
            </w:pPr>
            <w:r w:rsidRPr="00F87690">
              <w:rPr>
                <w:rFonts w:ascii="Times New Roman" w:hAnsi="Times New Roman" w:cs="Times New Roman"/>
                <w:sz w:val="24"/>
                <w:szCs w:val="24"/>
              </w:rPr>
              <w:t>Annotations (with chapter and page #)</w:t>
            </w:r>
          </w:p>
        </w:tc>
        <w:tc>
          <w:tcPr>
            <w:tcW w:w="3330" w:type="dxa"/>
          </w:tcPr>
          <w:p w14:paraId="2235AF6B" w14:textId="77777777" w:rsidR="00F127CE" w:rsidRPr="00F87690" w:rsidRDefault="00F127CE" w:rsidP="00177A81">
            <w:pPr>
              <w:ind w:left="69"/>
              <w:jc w:val="center"/>
              <w:rPr>
                <w:rFonts w:ascii="Times New Roman" w:hAnsi="Times New Roman" w:cs="Times New Roman"/>
                <w:sz w:val="24"/>
                <w:szCs w:val="24"/>
              </w:rPr>
            </w:pPr>
            <w:r w:rsidRPr="00F87690">
              <w:rPr>
                <w:rFonts w:ascii="Times New Roman" w:hAnsi="Times New Roman" w:cs="Times New Roman"/>
                <w:sz w:val="24"/>
                <w:szCs w:val="24"/>
              </w:rPr>
              <w:t>Type of entry</w:t>
            </w:r>
          </w:p>
        </w:tc>
        <w:tc>
          <w:tcPr>
            <w:tcW w:w="4585" w:type="dxa"/>
          </w:tcPr>
          <w:p w14:paraId="00976934" w14:textId="1FB13C11" w:rsidR="00F127CE" w:rsidRPr="00F87690" w:rsidRDefault="00C1328C" w:rsidP="00177A81">
            <w:pPr>
              <w:jc w:val="center"/>
              <w:rPr>
                <w:rFonts w:ascii="Times New Roman" w:hAnsi="Times New Roman" w:cs="Times New Roman"/>
                <w:sz w:val="24"/>
                <w:szCs w:val="24"/>
              </w:rPr>
            </w:pPr>
            <w:r>
              <w:rPr>
                <w:rFonts w:ascii="Times New Roman" w:hAnsi="Times New Roman" w:cs="Times New Roman"/>
                <w:sz w:val="24"/>
                <w:szCs w:val="24"/>
              </w:rPr>
              <w:t>Commentary</w:t>
            </w:r>
          </w:p>
        </w:tc>
      </w:tr>
      <w:tr w:rsidR="00F127CE" w:rsidRPr="00F87690" w14:paraId="5998ADB5" w14:textId="77777777" w:rsidTr="00177A81">
        <w:tc>
          <w:tcPr>
            <w:tcW w:w="2875" w:type="dxa"/>
          </w:tcPr>
          <w:p w14:paraId="135271C3" w14:textId="32AA9B73"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 xml:space="preserve">“Cathy, this lamb of yours threatens like a </w:t>
            </w:r>
            <w:proofErr w:type="gramStart"/>
            <w:r w:rsidRPr="00F87690">
              <w:rPr>
                <w:rFonts w:ascii="Times New Roman" w:hAnsi="Times New Roman" w:cs="Times New Roman"/>
                <w:sz w:val="24"/>
                <w:szCs w:val="24"/>
              </w:rPr>
              <w:t>bull!‟</w:t>
            </w:r>
            <w:proofErr w:type="gramEnd"/>
            <w:r w:rsidRPr="00F87690">
              <w:rPr>
                <w:rFonts w:ascii="Times New Roman" w:hAnsi="Times New Roman" w:cs="Times New Roman"/>
                <w:sz w:val="24"/>
                <w:szCs w:val="24"/>
              </w:rPr>
              <w:t xml:space="preserve"> he said. It is in danger of splitting its skull against my knuckles. By God! Mr. Linton, I</w:t>
            </w:r>
            <w:r w:rsidR="00AC4324">
              <w:rPr>
                <w:rFonts w:ascii="Times New Roman" w:hAnsi="Times New Roman" w:cs="Times New Roman"/>
                <w:sz w:val="24"/>
                <w:szCs w:val="24"/>
              </w:rPr>
              <w:t>’</w:t>
            </w:r>
            <w:r w:rsidRPr="00F87690">
              <w:rPr>
                <w:rFonts w:ascii="Times New Roman" w:hAnsi="Times New Roman" w:cs="Times New Roman"/>
                <w:sz w:val="24"/>
                <w:szCs w:val="24"/>
              </w:rPr>
              <w:t>m mortally sorry that you are not worth knocking down!” (</w:t>
            </w:r>
            <w:proofErr w:type="gramStart"/>
            <w:r w:rsidRPr="00F87690">
              <w:rPr>
                <w:rFonts w:ascii="Times New Roman" w:hAnsi="Times New Roman" w:cs="Times New Roman"/>
                <w:sz w:val="24"/>
                <w:szCs w:val="24"/>
              </w:rPr>
              <w:t>11;</w:t>
            </w:r>
            <w:proofErr w:type="gramEnd"/>
            <w:r w:rsidRPr="00F87690">
              <w:rPr>
                <w:rFonts w:ascii="Times New Roman" w:hAnsi="Times New Roman" w:cs="Times New Roman"/>
                <w:sz w:val="24"/>
                <w:szCs w:val="24"/>
              </w:rPr>
              <w:t xml:space="preserve"> </w:t>
            </w:r>
          </w:p>
          <w:p w14:paraId="27E1FC40" w14:textId="29EE4B29"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114).</w:t>
            </w:r>
          </w:p>
        </w:tc>
        <w:tc>
          <w:tcPr>
            <w:tcW w:w="3330" w:type="dxa"/>
          </w:tcPr>
          <w:p w14:paraId="2396E8A3" w14:textId="6A2A9E67" w:rsidR="00F127CE" w:rsidRPr="00F87690" w:rsidRDefault="00F127CE" w:rsidP="00177A81">
            <w:pPr>
              <w:ind w:left="69"/>
              <w:rPr>
                <w:rFonts w:ascii="Times New Roman" w:hAnsi="Times New Roman" w:cs="Times New Roman"/>
                <w:sz w:val="24"/>
                <w:szCs w:val="24"/>
              </w:rPr>
            </w:pPr>
            <w:r w:rsidRPr="00F87690">
              <w:rPr>
                <w:rFonts w:ascii="Times New Roman" w:hAnsi="Times New Roman" w:cs="Times New Roman"/>
                <w:sz w:val="24"/>
                <w:szCs w:val="24"/>
              </w:rPr>
              <w:t xml:space="preserve">2. </w:t>
            </w:r>
            <w:r w:rsidR="00B45E4A">
              <w:rPr>
                <w:rFonts w:ascii="Times New Roman" w:hAnsi="Times New Roman" w:cs="Times New Roman"/>
                <w:sz w:val="24"/>
                <w:szCs w:val="24"/>
              </w:rPr>
              <w:t>Characterization</w:t>
            </w:r>
            <w:r w:rsidRPr="00F87690">
              <w:rPr>
                <w:rFonts w:ascii="Times New Roman" w:hAnsi="Times New Roman" w:cs="Times New Roman"/>
                <w:sz w:val="24"/>
                <w:szCs w:val="24"/>
              </w:rPr>
              <w:t xml:space="preserve"> </w:t>
            </w:r>
          </w:p>
          <w:p w14:paraId="6F677055" w14:textId="77777777" w:rsidR="00F127CE" w:rsidRPr="00F87690" w:rsidRDefault="00F127CE" w:rsidP="00177A81">
            <w:pPr>
              <w:ind w:left="69"/>
              <w:rPr>
                <w:rFonts w:ascii="Times New Roman" w:hAnsi="Times New Roman" w:cs="Times New Roman"/>
                <w:sz w:val="24"/>
                <w:szCs w:val="24"/>
              </w:rPr>
            </w:pPr>
          </w:p>
          <w:p w14:paraId="6E4D52C7" w14:textId="77777777" w:rsidR="00F127CE" w:rsidRPr="00F87690" w:rsidRDefault="00F127CE" w:rsidP="00177A81">
            <w:pPr>
              <w:pStyle w:val="ListParagraph"/>
              <w:ind w:left="69"/>
              <w:rPr>
                <w:rFonts w:ascii="Times New Roman" w:hAnsi="Times New Roman" w:cs="Times New Roman"/>
                <w:sz w:val="24"/>
                <w:szCs w:val="24"/>
              </w:rPr>
            </w:pPr>
            <w:r w:rsidRPr="00F87690">
              <w:rPr>
                <w:rFonts w:ascii="Times New Roman" w:hAnsi="Times New Roman" w:cs="Times New Roman"/>
                <w:sz w:val="24"/>
                <w:szCs w:val="24"/>
              </w:rPr>
              <w:t>(Indirect characterization of Heathcliff)</w:t>
            </w:r>
          </w:p>
          <w:p w14:paraId="276D9DB2" w14:textId="77777777" w:rsidR="00F127CE" w:rsidRPr="00F87690" w:rsidRDefault="00F127CE" w:rsidP="00177A81">
            <w:pPr>
              <w:ind w:left="339"/>
              <w:rPr>
                <w:rFonts w:ascii="Times New Roman" w:hAnsi="Times New Roman" w:cs="Times New Roman"/>
                <w:sz w:val="24"/>
                <w:szCs w:val="24"/>
              </w:rPr>
            </w:pPr>
          </w:p>
        </w:tc>
        <w:tc>
          <w:tcPr>
            <w:tcW w:w="4585" w:type="dxa"/>
          </w:tcPr>
          <w:p w14:paraId="334783D1" w14:textId="77777777" w:rsidR="00F127CE" w:rsidRPr="00F87690" w:rsidRDefault="00F127CE" w:rsidP="00177A81">
            <w:pPr>
              <w:rPr>
                <w:rFonts w:ascii="Times New Roman" w:hAnsi="Times New Roman" w:cs="Times New Roman"/>
                <w:sz w:val="24"/>
                <w:szCs w:val="24"/>
              </w:rPr>
            </w:pPr>
            <w:r w:rsidRPr="00F87690">
              <w:rPr>
                <w:rFonts w:ascii="Times New Roman" w:hAnsi="Times New Roman" w:cs="Times New Roman"/>
                <w:sz w:val="24"/>
                <w:szCs w:val="24"/>
              </w:rPr>
              <w:t>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weak.</w:t>
            </w:r>
          </w:p>
        </w:tc>
      </w:tr>
    </w:tbl>
    <w:p w14:paraId="1C539D85" w14:textId="77777777" w:rsidR="00880F09" w:rsidRPr="00880F09" w:rsidRDefault="00880F09" w:rsidP="00880F09">
      <w:pPr>
        <w:pStyle w:val="ListParagraph"/>
        <w:spacing w:line="240" w:lineRule="auto"/>
        <w:ind w:left="1080"/>
        <w:rPr>
          <w:rFonts w:eastAsia="Times New Roman" w:cstheme="minorHAnsi"/>
        </w:rPr>
      </w:pPr>
    </w:p>
    <w:p w14:paraId="38AD7D02" w14:textId="70983663" w:rsidR="006F45D7" w:rsidRPr="00B45E4A" w:rsidRDefault="007B29BC" w:rsidP="00B45E4A">
      <w:pPr>
        <w:rPr>
          <w:rFonts w:ascii="Times New Roman" w:hAnsi="Times New Roman" w:cs="Times New Roman"/>
          <w:b/>
          <w:bCs/>
          <w:sz w:val="24"/>
          <w:szCs w:val="24"/>
        </w:rPr>
      </w:pPr>
      <w:r>
        <w:rPr>
          <w:rFonts w:ascii="Times New Roman" w:hAnsi="Times New Roman" w:cs="Times New Roman"/>
          <w:b/>
          <w:bCs/>
          <w:sz w:val="24"/>
          <w:szCs w:val="24"/>
        </w:rPr>
        <w:t>*</w:t>
      </w:r>
      <w:r w:rsidRPr="009761A6">
        <w:rPr>
          <w:rFonts w:ascii="Times New Roman" w:hAnsi="Times New Roman" w:cs="Times New Roman"/>
          <w:b/>
          <w:bCs/>
          <w:sz w:val="24"/>
          <w:szCs w:val="24"/>
        </w:rPr>
        <w:t>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w:t>
      </w:r>
      <w:r w:rsidR="008B2405">
        <w:rPr>
          <w:rFonts w:ascii="Times New Roman" w:hAnsi="Times New Roman" w:cs="Times New Roman"/>
          <w:b/>
          <w:bCs/>
          <w:sz w:val="24"/>
          <w:szCs w:val="24"/>
        </w:rPr>
        <w:t xml:space="preserve"> </w:t>
      </w:r>
      <w:r w:rsidRPr="009761A6">
        <w:rPr>
          <w:rFonts w:ascii="Times New Roman" w:hAnsi="Times New Roman" w:cs="Times New Roman"/>
          <w:b/>
          <w:bCs/>
          <w:sz w:val="24"/>
          <w:szCs w:val="24"/>
        </w:rPr>
        <w:t xml:space="preserve">If you have questions regarding which </w:t>
      </w:r>
      <w:proofErr w:type="gramStart"/>
      <w:r w:rsidRPr="009761A6">
        <w:rPr>
          <w:rFonts w:ascii="Times New Roman" w:hAnsi="Times New Roman" w:cs="Times New Roman"/>
          <w:b/>
          <w:bCs/>
          <w:sz w:val="24"/>
          <w:szCs w:val="24"/>
        </w:rPr>
        <w:t>course</w:t>
      </w:r>
      <w:proofErr w:type="gramEnd"/>
      <w:r w:rsidRPr="009761A6">
        <w:rPr>
          <w:rFonts w:ascii="Times New Roman" w:hAnsi="Times New Roman" w:cs="Times New Roman"/>
          <w:b/>
          <w:bCs/>
          <w:sz w:val="24"/>
          <w:szCs w:val="24"/>
        </w:rPr>
        <w:t xml:space="preserve"> you are enrolled in for the fall, please contact your guidance counselor. </w:t>
      </w:r>
      <w:r>
        <w:rPr>
          <w:rFonts w:ascii="Times New Roman" w:hAnsi="Times New Roman" w:cs="Times New Roman"/>
          <w:b/>
          <w:bCs/>
          <w:sz w:val="24"/>
          <w:szCs w:val="24"/>
        </w:rPr>
        <w:t>*</w:t>
      </w:r>
    </w:p>
    <w:p w14:paraId="1FF531FC" w14:textId="7EDB287F" w:rsidR="008B6212" w:rsidRPr="009118B0" w:rsidRDefault="009761A6" w:rsidP="009761A6">
      <w:pPr>
        <w:jc w:val="center"/>
        <w:rPr>
          <w:rFonts w:ascii="Lucida Calligraphy" w:hAnsi="Lucida Calligraphy" w:cs="Times New Roman"/>
          <w:sz w:val="28"/>
          <w:szCs w:val="28"/>
        </w:rPr>
      </w:pPr>
      <w:r w:rsidRPr="009118B0">
        <w:rPr>
          <w:rFonts w:ascii="Lucida Calligraphy" w:hAnsi="Lucida Calligraphy" w:cs="Times New Roman"/>
          <w:sz w:val="28"/>
          <w:szCs w:val="28"/>
        </w:rPr>
        <w:t>Have a wonderful summer!</w:t>
      </w:r>
    </w:p>
    <w:sectPr w:rsidR="008B6212" w:rsidRPr="009118B0" w:rsidSect="00E371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41C"/>
    <w:multiLevelType w:val="hybridMultilevel"/>
    <w:tmpl w:val="073289B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8793AD6"/>
    <w:multiLevelType w:val="hybridMultilevel"/>
    <w:tmpl w:val="F4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F749E"/>
    <w:multiLevelType w:val="hybridMultilevel"/>
    <w:tmpl w:val="3CBA3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F2442"/>
    <w:multiLevelType w:val="hybridMultilevel"/>
    <w:tmpl w:val="B3821DD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C080D4D"/>
    <w:multiLevelType w:val="hybridMultilevel"/>
    <w:tmpl w:val="E32CB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63715"/>
    <w:multiLevelType w:val="hybridMultilevel"/>
    <w:tmpl w:val="E3BE83BE"/>
    <w:lvl w:ilvl="0" w:tplc="BC3A8AD4">
      <w:start w:val="1"/>
      <w:numFmt w:val="decimal"/>
      <w:lvlText w:val="%1."/>
      <w:lvlJc w:val="left"/>
      <w:pPr>
        <w:ind w:left="360" w:hanging="360"/>
      </w:pPr>
      <w:rPr>
        <w:rFonts w:hint="default"/>
        <w: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360"/>
      </w:pPr>
      <w:rPr>
        <w:rFonts w:ascii="Symbol" w:hAnsi="Symbol"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005A6E"/>
    <w:multiLevelType w:val="hybridMultilevel"/>
    <w:tmpl w:val="9FA85812"/>
    <w:lvl w:ilvl="0" w:tplc="04090001">
      <w:start w:val="1"/>
      <w:numFmt w:val="bullet"/>
      <w:lvlText w:val=""/>
      <w:lvlJc w:val="left"/>
      <w:pPr>
        <w:ind w:left="360" w:hanging="360"/>
      </w:pPr>
      <w:rPr>
        <w:rFonts w:ascii="Symbol" w:hAnsi="Symbol" w:hint="default"/>
        <w:i/>
      </w:rPr>
    </w:lvl>
    <w:lvl w:ilvl="1" w:tplc="04090019">
      <w:start w:val="1"/>
      <w:numFmt w:val="lowerLetter"/>
      <w:lvlText w:val="%2."/>
      <w:lvlJc w:val="left"/>
      <w:pPr>
        <w:ind w:left="1170" w:hanging="360"/>
      </w:pPr>
    </w:lvl>
    <w:lvl w:ilvl="2" w:tplc="04090001">
      <w:start w:val="1"/>
      <w:numFmt w:val="bullet"/>
      <w:lvlText w:val=""/>
      <w:lvlJc w:val="left"/>
      <w:pPr>
        <w:ind w:left="2070" w:hanging="360"/>
      </w:pPr>
      <w:rPr>
        <w:rFonts w:ascii="Symbol" w:hAnsi="Symbol"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BD1F1E"/>
    <w:multiLevelType w:val="hybridMultilevel"/>
    <w:tmpl w:val="D9E4B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772178"/>
    <w:multiLevelType w:val="hybridMultilevel"/>
    <w:tmpl w:val="543C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6683F"/>
    <w:multiLevelType w:val="hybridMultilevel"/>
    <w:tmpl w:val="969C72CE"/>
    <w:lvl w:ilvl="0" w:tplc="E8BC0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53A7F"/>
    <w:multiLevelType w:val="hybridMultilevel"/>
    <w:tmpl w:val="2A7640F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3C5581"/>
    <w:multiLevelType w:val="hybridMultilevel"/>
    <w:tmpl w:val="2A7640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50E2E"/>
    <w:multiLevelType w:val="multilevel"/>
    <w:tmpl w:val="69182142"/>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6AA2DC8"/>
    <w:multiLevelType w:val="hybridMultilevel"/>
    <w:tmpl w:val="0EC264D0"/>
    <w:numStyleLink w:val="ImportedStyle1"/>
  </w:abstractNum>
  <w:abstractNum w:abstractNumId="16" w15:restartNumberingAfterBreak="0">
    <w:nsid w:val="777E6A23"/>
    <w:multiLevelType w:val="hybridMultilevel"/>
    <w:tmpl w:val="0EC264D0"/>
    <w:styleLink w:val="ImportedStyle1"/>
    <w:lvl w:ilvl="0" w:tplc="DADA9D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8699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981D4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B437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72FC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EF2D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628F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00A7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C0A22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74242713">
    <w:abstractNumId w:val="6"/>
  </w:num>
  <w:num w:numId="2" w16cid:durableId="2068987554">
    <w:abstractNumId w:val="1"/>
  </w:num>
  <w:num w:numId="3" w16cid:durableId="992366989">
    <w:abstractNumId w:val="13"/>
  </w:num>
  <w:num w:numId="4" w16cid:durableId="1680548748">
    <w:abstractNumId w:val="9"/>
  </w:num>
  <w:num w:numId="5" w16cid:durableId="1095395743">
    <w:abstractNumId w:val="4"/>
  </w:num>
  <w:num w:numId="6" w16cid:durableId="1569607873">
    <w:abstractNumId w:val="5"/>
  </w:num>
  <w:num w:numId="7" w16cid:durableId="1520197052">
    <w:abstractNumId w:val="11"/>
  </w:num>
  <w:num w:numId="8" w16cid:durableId="1032220605">
    <w:abstractNumId w:val="12"/>
  </w:num>
  <w:num w:numId="9" w16cid:durableId="1377585787">
    <w:abstractNumId w:val="7"/>
  </w:num>
  <w:num w:numId="10" w16cid:durableId="287472007">
    <w:abstractNumId w:val="10"/>
  </w:num>
  <w:num w:numId="11" w16cid:durableId="81144529">
    <w:abstractNumId w:val="16"/>
  </w:num>
  <w:num w:numId="12" w16cid:durableId="1498881343">
    <w:abstractNumId w:val="15"/>
  </w:num>
  <w:num w:numId="13" w16cid:durableId="2079477893">
    <w:abstractNumId w:val="8"/>
  </w:num>
  <w:num w:numId="14" w16cid:durableId="930360156">
    <w:abstractNumId w:val="3"/>
  </w:num>
  <w:num w:numId="15" w16cid:durableId="257637189">
    <w:abstractNumId w:val="0"/>
  </w:num>
  <w:num w:numId="16" w16cid:durableId="800075617">
    <w:abstractNumId w:val="14"/>
  </w:num>
  <w:num w:numId="17" w16cid:durableId="146396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BE"/>
    <w:rsid w:val="00081357"/>
    <w:rsid w:val="000F6DCB"/>
    <w:rsid w:val="001243C3"/>
    <w:rsid w:val="00144786"/>
    <w:rsid w:val="001821CA"/>
    <w:rsid w:val="00214037"/>
    <w:rsid w:val="00264FB5"/>
    <w:rsid w:val="0027008C"/>
    <w:rsid w:val="002B0DA9"/>
    <w:rsid w:val="0030160E"/>
    <w:rsid w:val="003521A8"/>
    <w:rsid w:val="00380C66"/>
    <w:rsid w:val="003D3471"/>
    <w:rsid w:val="00420FD2"/>
    <w:rsid w:val="0045346C"/>
    <w:rsid w:val="00482A54"/>
    <w:rsid w:val="0048481C"/>
    <w:rsid w:val="004D7AB0"/>
    <w:rsid w:val="00571E98"/>
    <w:rsid w:val="005A1B2A"/>
    <w:rsid w:val="005C5AAC"/>
    <w:rsid w:val="005D0686"/>
    <w:rsid w:val="005E09DE"/>
    <w:rsid w:val="00635B03"/>
    <w:rsid w:val="006D23D6"/>
    <w:rsid w:val="006F45D7"/>
    <w:rsid w:val="00722DE1"/>
    <w:rsid w:val="007B29BC"/>
    <w:rsid w:val="007C6C94"/>
    <w:rsid w:val="007D0015"/>
    <w:rsid w:val="008112B7"/>
    <w:rsid w:val="00847DA3"/>
    <w:rsid w:val="00877F73"/>
    <w:rsid w:val="00880F09"/>
    <w:rsid w:val="008B1E8F"/>
    <w:rsid w:val="008B2405"/>
    <w:rsid w:val="008B6212"/>
    <w:rsid w:val="008C273D"/>
    <w:rsid w:val="008C5D0D"/>
    <w:rsid w:val="008C709C"/>
    <w:rsid w:val="00907C60"/>
    <w:rsid w:val="009118B0"/>
    <w:rsid w:val="00944113"/>
    <w:rsid w:val="009761A6"/>
    <w:rsid w:val="009D4D6D"/>
    <w:rsid w:val="009F22E5"/>
    <w:rsid w:val="00A100BE"/>
    <w:rsid w:val="00AB5A3E"/>
    <w:rsid w:val="00AB6154"/>
    <w:rsid w:val="00AC1107"/>
    <w:rsid w:val="00AC4324"/>
    <w:rsid w:val="00B45E4A"/>
    <w:rsid w:val="00BE446D"/>
    <w:rsid w:val="00C1328C"/>
    <w:rsid w:val="00C869E5"/>
    <w:rsid w:val="00CA5921"/>
    <w:rsid w:val="00CE6531"/>
    <w:rsid w:val="00D4228B"/>
    <w:rsid w:val="00E16B8D"/>
    <w:rsid w:val="00E371D2"/>
    <w:rsid w:val="00E40785"/>
    <w:rsid w:val="00EA35EB"/>
    <w:rsid w:val="00F10409"/>
    <w:rsid w:val="00F127CE"/>
    <w:rsid w:val="00F219D6"/>
    <w:rsid w:val="00F3201C"/>
    <w:rsid w:val="00F474E1"/>
    <w:rsid w:val="00F51DCE"/>
    <w:rsid w:val="00F57C16"/>
    <w:rsid w:val="00F821D5"/>
    <w:rsid w:val="00F87690"/>
    <w:rsid w:val="00FC3F5B"/>
    <w:rsid w:val="00FD2A23"/>
    <w:rsid w:val="00FE31AE"/>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D8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00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00BE"/>
    <w:pPr>
      <w:spacing w:after="0" w:line="276" w:lineRule="auto"/>
      <w:ind w:left="720"/>
      <w:contextualSpacing/>
    </w:pPr>
  </w:style>
  <w:style w:type="paragraph" w:customStyle="1" w:styleId="Default">
    <w:name w:val="Default"/>
    <w:rsid w:val="00A100BE"/>
    <w:pPr>
      <w:autoSpaceDE w:val="0"/>
      <w:autoSpaceDN w:val="0"/>
      <w:adjustRightInd w:val="0"/>
    </w:pPr>
    <w:rPr>
      <w:rFonts w:ascii="Calibri" w:hAnsi="Calibri" w:cs="Calibri"/>
      <w:color w:val="000000"/>
    </w:rPr>
  </w:style>
  <w:style w:type="table" w:styleId="TableGrid">
    <w:name w:val="Table Grid"/>
    <w:basedOn w:val="TableNormal"/>
    <w:uiPriority w:val="59"/>
    <w:rsid w:val="00F127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1243C3"/>
    <w:pPr>
      <w:numPr>
        <w:numId w:val="11"/>
      </w:numPr>
    </w:pPr>
  </w:style>
  <w:style w:type="numbering" w:customStyle="1" w:styleId="CurrentList1">
    <w:name w:val="Current List1"/>
    <w:uiPriority w:val="99"/>
    <w:rsid w:val="00B45E4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172">
      <w:bodyDiv w:val="1"/>
      <w:marLeft w:val="0"/>
      <w:marRight w:val="0"/>
      <w:marTop w:val="0"/>
      <w:marBottom w:val="0"/>
      <w:divBdr>
        <w:top w:val="none" w:sz="0" w:space="0" w:color="auto"/>
        <w:left w:val="none" w:sz="0" w:space="0" w:color="auto"/>
        <w:bottom w:val="none" w:sz="0" w:space="0" w:color="auto"/>
        <w:right w:val="none" w:sz="0" w:space="0" w:color="auto"/>
      </w:divBdr>
    </w:div>
    <w:div w:id="517082173">
      <w:bodyDiv w:val="1"/>
      <w:marLeft w:val="0"/>
      <w:marRight w:val="0"/>
      <w:marTop w:val="0"/>
      <w:marBottom w:val="0"/>
      <w:divBdr>
        <w:top w:val="none" w:sz="0" w:space="0" w:color="auto"/>
        <w:left w:val="none" w:sz="0" w:space="0" w:color="auto"/>
        <w:bottom w:val="none" w:sz="0" w:space="0" w:color="auto"/>
        <w:right w:val="none" w:sz="0" w:space="0" w:color="auto"/>
      </w:divBdr>
    </w:div>
    <w:div w:id="1152672264">
      <w:bodyDiv w:val="1"/>
      <w:marLeft w:val="0"/>
      <w:marRight w:val="0"/>
      <w:marTop w:val="0"/>
      <w:marBottom w:val="0"/>
      <w:divBdr>
        <w:top w:val="none" w:sz="0" w:space="0" w:color="auto"/>
        <w:left w:val="none" w:sz="0" w:space="0" w:color="auto"/>
        <w:bottom w:val="none" w:sz="0" w:space="0" w:color="auto"/>
        <w:right w:val="none" w:sz="0" w:space="0" w:color="auto"/>
      </w:divBdr>
    </w:div>
    <w:div w:id="1155535947">
      <w:bodyDiv w:val="1"/>
      <w:marLeft w:val="0"/>
      <w:marRight w:val="0"/>
      <w:marTop w:val="0"/>
      <w:marBottom w:val="0"/>
      <w:divBdr>
        <w:top w:val="none" w:sz="0" w:space="0" w:color="auto"/>
        <w:left w:val="none" w:sz="0" w:space="0" w:color="auto"/>
        <w:bottom w:val="none" w:sz="0" w:space="0" w:color="auto"/>
        <w:right w:val="none" w:sz="0" w:space="0" w:color="auto"/>
      </w:divBdr>
    </w:div>
    <w:div w:id="1331566733">
      <w:bodyDiv w:val="1"/>
      <w:marLeft w:val="0"/>
      <w:marRight w:val="0"/>
      <w:marTop w:val="0"/>
      <w:marBottom w:val="0"/>
      <w:divBdr>
        <w:top w:val="none" w:sz="0" w:space="0" w:color="auto"/>
        <w:left w:val="none" w:sz="0" w:space="0" w:color="auto"/>
        <w:bottom w:val="none" w:sz="0" w:space="0" w:color="auto"/>
        <w:right w:val="none" w:sz="0" w:space="0" w:color="auto"/>
      </w:divBdr>
    </w:div>
    <w:div w:id="1481581162">
      <w:bodyDiv w:val="1"/>
      <w:marLeft w:val="0"/>
      <w:marRight w:val="0"/>
      <w:marTop w:val="0"/>
      <w:marBottom w:val="0"/>
      <w:divBdr>
        <w:top w:val="none" w:sz="0" w:space="0" w:color="auto"/>
        <w:left w:val="none" w:sz="0" w:space="0" w:color="auto"/>
        <w:bottom w:val="none" w:sz="0" w:space="0" w:color="auto"/>
        <w:right w:val="none" w:sz="0" w:space="0" w:color="auto"/>
      </w:divBdr>
    </w:div>
    <w:div w:id="1865289091">
      <w:bodyDiv w:val="1"/>
      <w:marLeft w:val="0"/>
      <w:marRight w:val="0"/>
      <w:marTop w:val="0"/>
      <w:marBottom w:val="0"/>
      <w:divBdr>
        <w:top w:val="none" w:sz="0" w:space="0" w:color="auto"/>
        <w:left w:val="none" w:sz="0" w:space="0" w:color="auto"/>
        <w:bottom w:val="none" w:sz="0" w:space="0" w:color="auto"/>
        <w:right w:val="none" w:sz="0" w:space="0" w:color="auto"/>
      </w:divBdr>
    </w:div>
    <w:div w:id="1952858667">
      <w:bodyDiv w:val="1"/>
      <w:marLeft w:val="0"/>
      <w:marRight w:val="0"/>
      <w:marTop w:val="0"/>
      <w:marBottom w:val="0"/>
      <w:divBdr>
        <w:top w:val="none" w:sz="0" w:space="0" w:color="auto"/>
        <w:left w:val="none" w:sz="0" w:space="0" w:color="auto"/>
        <w:bottom w:val="none" w:sz="0" w:space="0" w:color="auto"/>
        <w:right w:val="none" w:sz="0" w:space="0" w:color="auto"/>
      </w:divBdr>
    </w:div>
    <w:div w:id="208760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Hodge</dc:creator>
  <cp:keywords/>
  <dc:description/>
  <cp:lastModifiedBy>Santarelli Suzanne</cp:lastModifiedBy>
  <cp:revision>3</cp:revision>
  <dcterms:created xsi:type="dcterms:W3CDTF">2023-05-25T14:38:00Z</dcterms:created>
  <dcterms:modified xsi:type="dcterms:W3CDTF">2023-05-25T14:39:00Z</dcterms:modified>
</cp:coreProperties>
</file>